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2F89F" w14:textId="77777777" w:rsidR="005C2B88" w:rsidRDefault="005C2B88" w:rsidP="006926E0">
      <w:pPr>
        <w:spacing w:after="0" w:line="240" w:lineRule="auto"/>
        <w:jc w:val="center"/>
        <w:rPr>
          <w:rFonts w:eastAsia="Times New Roman" w:cstheme="minorHAnsi"/>
          <w:b/>
          <w:bCs/>
          <w:sz w:val="20"/>
          <w:szCs w:val="20"/>
          <w:lang w:eastAsia="pt-BR"/>
        </w:rPr>
      </w:pPr>
      <w:r>
        <w:rPr>
          <w:rFonts w:eastAsia="Times New Roman" w:cstheme="minorHAnsi"/>
          <w:b/>
          <w:bCs/>
          <w:sz w:val="20"/>
          <w:szCs w:val="20"/>
          <w:lang w:eastAsia="pt-BR"/>
        </w:rPr>
        <w:t xml:space="preserve">ANEXO I </w:t>
      </w:r>
    </w:p>
    <w:p w14:paraId="24C8F243" w14:textId="77777777" w:rsidR="005C2B88" w:rsidRDefault="005C2B88" w:rsidP="006926E0">
      <w:pPr>
        <w:spacing w:after="0" w:line="240" w:lineRule="auto"/>
        <w:jc w:val="center"/>
        <w:rPr>
          <w:rFonts w:eastAsia="Times New Roman" w:cstheme="minorHAnsi"/>
          <w:b/>
          <w:bCs/>
          <w:sz w:val="20"/>
          <w:szCs w:val="20"/>
          <w:lang w:eastAsia="pt-BR"/>
        </w:rPr>
      </w:pPr>
    </w:p>
    <w:p w14:paraId="4C02A99D" w14:textId="77777777" w:rsidR="006926E0" w:rsidRPr="006926E0" w:rsidRDefault="006926E0" w:rsidP="006926E0">
      <w:pPr>
        <w:spacing w:after="0" w:line="240" w:lineRule="auto"/>
        <w:jc w:val="center"/>
        <w:rPr>
          <w:rFonts w:eastAsia="Times New Roman" w:cstheme="minorHAnsi"/>
          <w:b/>
          <w:bCs/>
          <w:sz w:val="20"/>
          <w:szCs w:val="20"/>
          <w:lang w:eastAsia="pt-BR"/>
        </w:rPr>
      </w:pPr>
      <w:r w:rsidRPr="006926E0">
        <w:rPr>
          <w:rFonts w:eastAsia="Times New Roman" w:cstheme="minorHAnsi"/>
          <w:b/>
          <w:bCs/>
          <w:sz w:val="20"/>
          <w:szCs w:val="20"/>
          <w:lang w:eastAsia="pt-BR"/>
        </w:rPr>
        <w:t>TERMO DE REFERÊNCIA</w:t>
      </w:r>
    </w:p>
    <w:p w14:paraId="1D31CB7F" w14:textId="77777777" w:rsidR="006926E0" w:rsidRPr="006926E0" w:rsidRDefault="006926E0" w:rsidP="006926E0">
      <w:pPr>
        <w:spacing w:after="0" w:line="240" w:lineRule="auto"/>
        <w:jc w:val="center"/>
        <w:rPr>
          <w:rFonts w:eastAsia="Times New Roman" w:cstheme="minorHAnsi"/>
          <w:b/>
          <w:bCs/>
          <w:sz w:val="20"/>
          <w:szCs w:val="20"/>
          <w:lang w:eastAsia="pt-BR"/>
        </w:rPr>
      </w:pPr>
      <w:r w:rsidRPr="006926E0">
        <w:rPr>
          <w:rFonts w:eastAsia="Times New Roman" w:cstheme="minorHAnsi"/>
          <w:b/>
          <w:bCs/>
          <w:sz w:val="20"/>
          <w:szCs w:val="20"/>
          <w:lang w:eastAsia="pt-BR"/>
        </w:rPr>
        <w:t>SECRETARIA DE SAÚDE</w:t>
      </w:r>
    </w:p>
    <w:p w14:paraId="1A588A5A" w14:textId="77777777" w:rsidR="006926E0" w:rsidRPr="006926E0" w:rsidRDefault="006926E0" w:rsidP="006926E0">
      <w:pPr>
        <w:spacing w:after="0" w:line="240" w:lineRule="auto"/>
        <w:jc w:val="center"/>
        <w:rPr>
          <w:rFonts w:ascii="Calibri" w:eastAsia="Times New Roman" w:hAnsi="Calibri" w:cs="Calibri"/>
          <w:b/>
          <w:bCs/>
          <w:sz w:val="20"/>
          <w:szCs w:val="20"/>
          <w:lang w:eastAsia="pt-BR"/>
        </w:rPr>
      </w:pPr>
      <w:r w:rsidRPr="006926E0">
        <w:rPr>
          <w:rFonts w:ascii="Calibri" w:eastAsia="Times New Roman" w:hAnsi="Calibri" w:cs="Calibri"/>
          <w:b/>
          <w:bCs/>
          <w:sz w:val="20"/>
          <w:szCs w:val="20"/>
          <w:lang w:eastAsia="pt-BR"/>
        </w:rPr>
        <w:t>Processo Administrativo n° 0</w:t>
      </w:r>
      <w:r w:rsidR="00073742">
        <w:rPr>
          <w:rFonts w:ascii="Calibri" w:eastAsia="Times New Roman" w:hAnsi="Calibri" w:cs="Calibri"/>
          <w:b/>
          <w:bCs/>
          <w:sz w:val="20"/>
          <w:szCs w:val="20"/>
          <w:lang w:eastAsia="pt-BR"/>
        </w:rPr>
        <w:t>7</w:t>
      </w:r>
      <w:r w:rsidRPr="006926E0">
        <w:rPr>
          <w:rFonts w:ascii="Calibri" w:eastAsia="Times New Roman" w:hAnsi="Calibri" w:cs="Calibri"/>
          <w:b/>
          <w:bCs/>
          <w:sz w:val="20"/>
          <w:szCs w:val="20"/>
          <w:lang w:eastAsia="pt-BR"/>
        </w:rPr>
        <w:t>.08/2024</w:t>
      </w:r>
    </w:p>
    <w:p w14:paraId="51C04F8C" w14:textId="77777777" w:rsidR="006926E0" w:rsidRPr="006926E0" w:rsidRDefault="006926E0" w:rsidP="006926E0">
      <w:pPr>
        <w:spacing w:after="0" w:line="240" w:lineRule="auto"/>
        <w:jc w:val="center"/>
        <w:rPr>
          <w:rFonts w:eastAsia="Times New Roman" w:cstheme="minorHAnsi"/>
          <w:b/>
          <w:bCs/>
          <w:sz w:val="20"/>
          <w:szCs w:val="20"/>
          <w:lang w:eastAsia="pt-BR"/>
        </w:rPr>
      </w:pPr>
    </w:p>
    <w:p w14:paraId="59B8982E" w14:textId="77777777" w:rsidR="006926E0" w:rsidRPr="006926E0" w:rsidRDefault="006926E0" w:rsidP="006926E0">
      <w:pPr>
        <w:spacing w:after="0" w:line="240" w:lineRule="auto"/>
        <w:jc w:val="center"/>
        <w:rPr>
          <w:rFonts w:eastAsia="Times New Roman" w:cstheme="minorHAnsi"/>
          <w:b/>
          <w:bCs/>
          <w:i/>
          <w:sz w:val="20"/>
          <w:szCs w:val="20"/>
          <w:lang w:eastAsia="pt-BR"/>
        </w:rPr>
      </w:pPr>
    </w:p>
    <w:p w14:paraId="19B31340" w14:textId="77777777" w:rsidR="006926E0" w:rsidRPr="006926E0" w:rsidRDefault="006926E0" w:rsidP="006926E0">
      <w:pPr>
        <w:keepNext/>
        <w:keepLines/>
        <w:numPr>
          <w:ilvl w:val="0"/>
          <w:numId w:val="1"/>
        </w:numPr>
        <w:spacing w:after="0" w:line="240" w:lineRule="auto"/>
        <w:jc w:val="both"/>
        <w:outlineLvl w:val="0"/>
        <w:rPr>
          <w:rFonts w:eastAsiaTheme="majorEastAsia" w:cstheme="minorHAnsi"/>
          <w:b/>
          <w:sz w:val="20"/>
          <w:szCs w:val="20"/>
        </w:rPr>
      </w:pPr>
      <w:r w:rsidRPr="006926E0">
        <w:rPr>
          <w:rFonts w:eastAsiaTheme="majorEastAsia" w:cstheme="minorHAnsi"/>
          <w:b/>
          <w:sz w:val="20"/>
          <w:szCs w:val="20"/>
        </w:rPr>
        <w:t>DO OBJETO</w:t>
      </w:r>
    </w:p>
    <w:p w14:paraId="05F63F5E" w14:textId="77777777" w:rsidR="006926E0" w:rsidRPr="006926E0" w:rsidRDefault="006926E0" w:rsidP="006926E0">
      <w:pPr>
        <w:numPr>
          <w:ilvl w:val="1"/>
          <w:numId w:val="1"/>
        </w:numPr>
        <w:suppressAutoHyphens/>
        <w:autoSpaceDE w:val="0"/>
        <w:autoSpaceDN w:val="0"/>
        <w:adjustRightInd w:val="0"/>
        <w:spacing w:after="0" w:line="240" w:lineRule="auto"/>
        <w:contextualSpacing/>
        <w:jc w:val="both"/>
        <w:rPr>
          <w:rFonts w:eastAsia="MS Mincho" w:cstheme="minorHAnsi"/>
          <w:sz w:val="20"/>
          <w:szCs w:val="20"/>
          <w:lang w:eastAsia="pt-BR"/>
        </w:rPr>
      </w:pPr>
      <w:r w:rsidRPr="006926E0">
        <w:rPr>
          <w:rFonts w:eastAsia="MS Mincho" w:cstheme="minorHAnsi"/>
          <w:sz w:val="20"/>
          <w:szCs w:val="20"/>
          <w:lang w:eastAsia="pt-BR"/>
        </w:rPr>
        <w:t xml:space="preserve">O presente Termo tem como objetivo a </w:t>
      </w:r>
      <w:bookmarkStart w:id="0" w:name="_Hlk167362878"/>
      <w:r w:rsidRPr="006926E0">
        <w:rPr>
          <w:rFonts w:eastAsia="MS Mincho" w:cstheme="minorHAnsi"/>
          <w:b/>
          <w:sz w:val="20"/>
          <w:szCs w:val="20"/>
          <w:lang w:eastAsia="pt-BR"/>
        </w:rPr>
        <w:t xml:space="preserve">Contratação de Empresa </w:t>
      </w:r>
      <w:r w:rsidR="00C34AB2" w:rsidRPr="003E7D86">
        <w:rPr>
          <w:rFonts w:eastAsia="MS Mincho" w:cstheme="minorHAnsi"/>
          <w:b/>
          <w:sz w:val="20"/>
          <w:szCs w:val="20"/>
          <w:lang w:eastAsia="pt-BR"/>
        </w:rPr>
        <w:t>para aquisição de dietas enterais, formulas infantis e modulo de suplementação via oral e enteral para suprir a demanda de atendimentos</w:t>
      </w:r>
      <w:r w:rsidRPr="006926E0">
        <w:rPr>
          <w:rFonts w:eastAsia="MS Mincho" w:cstheme="minorHAnsi"/>
          <w:sz w:val="20"/>
          <w:szCs w:val="20"/>
          <w:lang w:eastAsia="pt-BR"/>
        </w:rPr>
        <w:t xml:space="preserve">, </w:t>
      </w:r>
      <w:r w:rsidRPr="006926E0">
        <w:rPr>
          <w:rFonts w:ascii="Calibri" w:eastAsia="Times New Roman" w:hAnsi="Calibri" w:cs="Calibri"/>
          <w:sz w:val="20"/>
          <w:szCs w:val="20"/>
          <w:lang w:eastAsia="pt-BR"/>
        </w:rPr>
        <w:t>conforme condições, quantidades e exigências estabelecidas neste Termo de Referência e no respectivo edital.</w:t>
      </w:r>
      <w:bookmarkEnd w:id="0"/>
    </w:p>
    <w:p w14:paraId="52E9A6B4" w14:textId="77777777" w:rsidR="006926E0" w:rsidRPr="006926E0" w:rsidRDefault="006926E0" w:rsidP="006926E0">
      <w:pPr>
        <w:numPr>
          <w:ilvl w:val="1"/>
          <w:numId w:val="1"/>
        </w:numPr>
        <w:suppressAutoHyphens/>
        <w:autoSpaceDE w:val="0"/>
        <w:autoSpaceDN w:val="0"/>
        <w:adjustRightInd w:val="0"/>
        <w:spacing w:after="0" w:line="240" w:lineRule="auto"/>
        <w:contextualSpacing/>
        <w:jc w:val="both"/>
        <w:rPr>
          <w:rFonts w:eastAsia="MS Mincho" w:cstheme="minorHAnsi"/>
          <w:sz w:val="20"/>
          <w:szCs w:val="20"/>
          <w:lang w:eastAsia="pt-BR"/>
        </w:rPr>
      </w:pPr>
      <w:r w:rsidRPr="006926E0">
        <w:rPr>
          <w:rFonts w:eastAsia="MS Mincho" w:cstheme="minorHAnsi"/>
          <w:sz w:val="20"/>
          <w:szCs w:val="20"/>
          <w:lang w:eastAsia="pt-BR"/>
        </w:rPr>
        <w:t>O prazo de vigência da contratação é de 12 (doze) meses.</w:t>
      </w:r>
    </w:p>
    <w:p w14:paraId="68AD3203" w14:textId="77777777" w:rsidR="006926E0" w:rsidRPr="006926E0" w:rsidRDefault="006926E0" w:rsidP="006926E0">
      <w:pPr>
        <w:numPr>
          <w:ilvl w:val="1"/>
          <w:numId w:val="1"/>
        </w:numPr>
        <w:suppressAutoHyphens/>
        <w:autoSpaceDE w:val="0"/>
        <w:autoSpaceDN w:val="0"/>
        <w:adjustRightInd w:val="0"/>
        <w:spacing w:after="0" w:line="240" w:lineRule="auto"/>
        <w:contextualSpacing/>
        <w:jc w:val="both"/>
        <w:rPr>
          <w:rFonts w:eastAsia="MS Mincho" w:cstheme="minorHAnsi"/>
          <w:sz w:val="20"/>
          <w:szCs w:val="20"/>
          <w:lang w:eastAsia="pt-BR"/>
        </w:rPr>
      </w:pPr>
      <w:r w:rsidRPr="006926E0">
        <w:rPr>
          <w:rFonts w:eastAsia="MS Mincho" w:cstheme="minorHAnsi"/>
          <w:sz w:val="20"/>
          <w:szCs w:val="20"/>
          <w:lang w:eastAsia="pt-BR"/>
        </w:rPr>
        <w:t>O presente processo será realizado com 0</w:t>
      </w:r>
      <w:r w:rsidR="00F4066E">
        <w:rPr>
          <w:rFonts w:eastAsia="MS Mincho" w:cstheme="minorHAnsi"/>
          <w:sz w:val="20"/>
          <w:szCs w:val="20"/>
          <w:lang w:eastAsia="pt-BR"/>
        </w:rPr>
        <w:t>6</w:t>
      </w:r>
      <w:r w:rsidRPr="006926E0">
        <w:rPr>
          <w:rFonts w:eastAsia="MS Mincho" w:cstheme="minorHAnsi"/>
          <w:sz w:val="20"/>
          <w:szCs w:val="20"/>
          <w:lang w:eastAsia="pt-BR"/>
        </w:rPr>
        <w:t xml:space="preserve"> (</w:t>
      </w:r>
      <w:r w:rsidR="00F4066E">
        <w:rPr>
          <w:rFonts w:eastAsia="MS Mincho" w:cstheme="minorHAnsi"/>
          <w:sz w:val="20"/>
          <w:szCs w:val="20"/>
          <w:lang w:eastAsia="pt-BR"/>
        </w:rPr>
        <w:t>seis</w:t>
      </w:r>
      <w:r w:rsidRPr="006926E0">
        <w:rPr>
          <w:rFonts w:eastAsia="MS Mincho" w:cstheme="minorHAnsi"/>
          <w:sz w:val="20"/>
          <w:szCs w:val="20"/>
          <w:lang w:eastAsia="pt-BR"/>
        </w:rPr>
        <w:t>) itens.</w:t>
      </w:r>
    </w:p>
    <w:p w14:paraId="57648923" w14:textId="77777777" w:rsidR="006926E0" w:rsidRPr="006926E0" w:rsidRDefault="006926E0" w:rsidP="006926E0">
      <w:pPr>
        <w:numPr>
          <w:ilvl w:val="1"/>
          <w:numId w:val="1"/>
        </w:numPr>
        <w:suppressAutoHyphens/>
        <w:autoSpaceDE w:val="0"/>
        <w:autoSpaceDN w:val="0"/>
        <w:adjustRightInd w:val="0"/>
        <w:spacing w:after="0" w:line="240" w:lineRule="auto"/>
        <w:contextualSpacing/>
        <w:jc w:val="both"/>
        <w:rPr>
          <w:rFonts w:eastAsia="MS Mincho" w:cstheme="minorHAnsi"/>
          <w:sz w:val="20"/>
          <w:szCs w:val="20"/>
          <w:lang w:eastAsia="pt-BR"/>
        </w:rPr>
      </w:pPr>
      <w:r w:rsidRPr="006926E0">
        <w:rPr>
          <w:rFonts w:eastAsia="MS Mincho" w:cstheme="minorHAnsi"/>
          <w:sz w:val="20"/>
          <w:szCs w:val="20"/>
          <w:lang w:eastAsia="pt-BR"/>
        </w:rPr>
        <w:t xml:space="preserve">Redução Mínima: </w:t>
      </w:r>
      <w:bookmarkStart w:id="1" w:name="_Hlk155687367"/>
      <w:r w:rsidRPr="006926E0">
        <w:rPr>
          <w:rFonts w:eastAsia="MS Mincho" w:cstheme="minorHAnsi"/>
          <w:sz w:val="20"/>
          <w:szCs w:val="20"/>
          <w:lang w:eastAsia="pt-BR"/>
        </w:rPr>
        <w:t>0,10% (zero vírgula dez por cento</w:t>
      </w:r>
      <w:bookmarkEnd w:id="1"/>
      <w:r w:rsidRPr="006926E0">
        <w:rPr>
          <w:rFonts w:eastAsia="MS Mincho" w:cstheme="minorHAnsi"/>
          <w:sz w:val="20"/>
          <w:szCs w:val="20"/>
          <w:lang w:eastAsia="pt-BR"/>
        </w:rPr>
        <w:t>) do valor do item.</w:t>
      </w:r>
    </w:p>
    <w:p w14:paraId="46EDDAB5" w14:textId="1BEC25D0" w:rsidR="006926E0" w:rsidRPr="006926E0" w:rsidRDefault="006926E0" w:rsidP="006926E0">
      <w:pPr>
        <w:numPr>
          <w:ilvl w:val="1"/>
          <w:numId w:val="1"/>
        </w:numPr>
        <w:suppressAutoHyphens/>
        <w:autoSpaceDE w:val="0"/>
        <w:autoSpaceDN w:val="0"/>
        <w:adjustRightInd w:val="0"/>
        <w:spacing w:after="0" w:line="240" w:lineRule="auto"/>
        <w:contextualSpacing/>
        <w:jc w:val="both"/>
        <w:rPr>
          <w:rFonts w:eastAsia="MS Mincho" w:cstheme="minorHAnsi"/>
          <w:sz w:val="20"/>
          <w:szCs w:val="20"/>
          <w:lang w:eastAsia="pt-BR"/>
        </w:rPr>
      </w:pPr>
      <w:r w:rsidRPr="006926E0">
        <w:rPr>
          <w:rFonts w:eastAsia="MS Mincho" w:cstheme="minorHAnsi"/>
          <w:sz w:val="20"/>
          <w:szCs w:val="20"/>
          <w:lang w:eastAsia="pt-BR"/>
        </w:rPr>
        <w:t>O presente processo licitatório será de ampla participação e concorrência, tendo em vista que o valor do item/lote de contratação supera o teto de R$ 80.000,00 (oitenta mil reais), conforme inc. I, art. 48 da Lei Complementar Federal nº 147/2014</w:t>
      </w:r>
      <w:r w:rsidR="0001312E" w:rsidRPr="0001312E">
        <w:rPr>
          <w:rFonts w:eastAsia="MS Mincho" w:cstheme="minorHAnsi"/>
          <w:sz w:val="20"/>
          <w:szCs w:val="20"/>
          <w:lang w:eastAsia="pt-BR"/>
        </w:rPr>
        <w:t>.</w:t>
      </w:r>
      <w:r w:rsidR="0001312E">
        <w:rPr>
          <w:rFonts w:eastAsia="MS Mincho" w:cstheme="minorHAnsi"/>
          <w:sz w:val="20"/>
          <w:szCs w:val="20"/>
          <w:lang w:eastAsia="pt-BR"/>
        </w:rPr>
        <w:t xml:space="preserve"> </w:t>
      </w:r>
      <w:r w:rsidRPr="006926E0">
        <w:rPr>
          <w:rFonts w:eastAsia="MS Mincho" w:cstheme="minorHAnsi"/>
          <w:sz w:val="20"/>
          <w:szCs w:val="20"/>
          <w:lang w:eastAsia="pt-BR"/>
        </w:rPr>
        <w:t>Contudo, haverá o empate ficto e a habilitação tardia a favor das MPE´S – Microempresas e Empresas de Pequeno Porte.</w:t>
      </w:r>
    </w:p>
    <w:p w14:paraId="2DEC272C" w14:textId="77777777" w:rsidR="006926E0" w:rsidRPr="006926E0" w:rsidRDefault="006926E0" w:rsidP="006926E0">
      <w:pPr>
        <w:numPr>
          <w:ilvl w:val="1"/>
          <w:numId w:val="1"/>
        </w:numPr>
        <w:suppressAutoHyphens/>
        <w:autoSpaceDE w:val="0"/>
        <w:autoSpaceDN w:val="0"/>
        <w:adjustRightInd w:val="0"/>
        <w:spacing w:after="0" w:line="240" w:lineRule="auto"/>
        <w:contextualSpacing/>
        <w:jc w:val="both"/>
        <w:rPr>
          <w:rFonts w:eastAsia="MS Mincho" w:cstheme="minorHAnsi"/>
          <w:sz w:val="20"/>
          <w:szCs w:val="20"/>
          <w:lang w:eastAsia="pt-BR"/>
        </w:rPr>
      </w:pPr>
      <w:r w:rsidRPr="006926E0">
        <w:rPr>
          <w:rFonts w:eastAsia="MS Mincho" w:cstheme="minorHAnsi"/>
          <w:sz w:val="20"/>
          <w:szCs w:val="20"/>
          <w:lang w:eastAsia="pt-BR"/>
        </w:rPr>
        <w:t>Havendo alguma restrição na comprovação da regularidade fiscal e trabalhista da MPE, será assegurado o prazo de 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 conforme § 1º, art. 43 da Lei Complementar Federal nº 123/2006.</w:t>
      </w:r>
    </w:p>
    <w:p w14:paraId="57A79F85" w14:textId="77777777" w:rsidR="006926E0" w:rsidRPr="006926E0" w:rsidRDefault="006926E0" w:rsidP="006926E0">
      <w:pPr>
        <w:numPr>
          <w:ilvl w:val="1"/>
          <w:numId w:val="1"/>
        </w:numPr>
        <w:suppressAutoHyphens/>
        <w:autoSpaceDE w:val="0"/>
        <w:autoSpaceDN w:val="0"/>
        <w:adjustRightInd w:val="0"/>
        <w:spacing w:after="0" w:line="240" w:lineRule="auto"/>
        <w:contextualSpacing/>
        <w:jc w:val="both"/>
        <w:rPr>
          <w:rFonts w:eastAsia="MS Mincho" w:cstheme="minorHAnsi"/>
          <w:sz w:val="20"/>
          <w:szCs w:val="20"/>
          <w:lang w:eastAsia="pt-BR"/>
        </w:rPr>
      </w:pPr>
      <w:r w:rsidRPr="006926E0">
        <w:rPr>
          <w:rFonts w:eastAsia="MS Mincho" w:cstheme="minorHAnsi"/>
          <w:sz w:val="20"/>
          <w:szCs w:val="20"/>
          <w:lang w:eastAsia="pt-BR"/>
        </w:rPr>
        <w:t>O município fica desobrigado a aquisição total do contrato, uma vez que só serão pagos o que efetivamente for contratado.</w:t>
      </w:r>
    </w:p>
    <w:p w14:paraId="549F97AB" w14:textId="77777777" w:rsidR="006926E0" w:rsidRPr="006926E0" w:rsidRDefault="006926E0" w:rsidP="006926E0">
      <w:pPr>
        <w:numPr>
          <w:ilvl w:val="1"/>
          <w:numId w:val="1"/>
        </w:numPr>
        <w:spacing w:after="0" w:line="240" w:lineRule="auto"/>
        <w:ind w:left="426" w:hanging="142"/>
        <w:jc w:val="both"/>
        <w:rPr>
          <w:rFonts w:eastAsia="Times New Roman" w:cstheme="minorHAnsi"/>
          <w:bCs/>
          <w:iCs/>
          <w:sz w:val="20"/>
          <w:szCs w:val="20"/>
          <w:lang w:eastAsia="pt-BR"/>
        </w:rPr>
      </w:pPr>
      <w:r w:rsidRPr="006926E0">
        <w:rPr>
          <w:rFonts w:eastAsia="Times New Roman" w:cstheme="minorHAnsi"/>
          <w:bCs/>
          <w:iCs/>
          <w:sz w:val="20"/>
          <w:szCs w:val="20"/>
          <w:lang w:eastAsia="pt-BR"/>
        </w:rPr>
        <w:t xml:space="preserve">Descrição dos </w:t>
      </w:r>
      <w:r w:rsidR="00F4066E">
        <w:rPr>
          <w:rFonts w:eastAsia="Times New Roman" w:cstheme="minorHAnsi"/>
          <w:bCs/>
          <w:iCs/>
          <w:sz w:val="20"/>
          <w:szCs w:val="20"/>
          <w:lang w:eastAsia="pt-BR"/>
        </w:rPr>
        <w:t>itens</w:t>
      </w:r>
      <w:r w:rsidRPr="006926E0">
        <w:rPr>
          <w:rFonts w:eastAsia="Times New Roman" w:cstheme="minorHAnsi"/>
          <w:bCs/>
          <w:iCs/>
          <w:sz w:val="20"/>
          <w:szCs w:val="20"/>
          <w:lang w:eastAsia="pt-BR"/>
        </w:rPr>
        <w:t>:</w:t>
      </w:r>
    </w:p>
    <w:p w14:paraId="098A599C" w14:textId="77777777" w:rsidR="006926E0" w:rsidRPr="006926E0" w:rsidRDefault="006926E0" w:rsidP="006926E0">
      <w:pPr>
        <w:spacing w:after="0" w:line="240" w:lineRule="auto"/>
        <w:ind w:left="426"/>
        <w:jc w:val="both"/>
        <w:rPr>
          <w:rFonts w:eastAsia="Times New Roman" w:cstheme="minorHAnsi"/>
          <w:bCs/>
          <w:iCs/>
          <w:sz w:val="20"/>
          <w:szCs w:val="20"/>
          <w:lang w:eastAsia="pt-BR"/>
        </w:rPr>
      </w:pPr>
    </w:p>
    <w:tbl>
      <w:tblPr>
        <w:tblOverlap w:val="never"/>
        <w:tblW w:w="10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04"/>
        <w:gridCol w:w="4116"/>
        <w:gridCol w:w="992"/>
        <w:gridCol w:w="851"/>
        <w:gridCol w:w="850"/>
        <w:gridCol w:w="1134"/>
        <w:gridCol w:w="1209"/>
      </w:tblGrid>
      <w:tr w:rsidR="006926E0" w:rsidRPr="006926E0" w14:paraId="540D1D82" w14:textId="77777777" w:rsidTr="00F4066E">
        <w:trPr>
          <w:tblHeader/>
        </w:trPr>
        <w:tc>
          <w:tcPr>
            <w:tcW w:w="567" w:type="dxa"/>
            <w:shd w:val="clear" w:color="auto" w:fill="C0C0C0"/>
            <w:tcMar>
              <w:top w:w="0" w:type="dxa"/>
              <w:left w:w="0" w:type="dxa"/>
              <w:bottom w:w="0" w:type="dxa"/>
              <w:right w:w="60" w:type="dxa"/>
            </w:tcMar>
          </w:tcPr>
          <w:p w14:paraId="1B9C6B06" w14:textId="77777777" w:rsidR="006926E0" w:rsidRPr="006926E0" w:rsidRDefault="006926E0" w:rsidP="006926E0">
            <w:pPr>
              <w:spacing w:after="0" w:line="240" w:lineRule="auto"/>
              <w:jc w:val="center"/>
              <w:rPr>
                <w:rFonts w:eastAsia="Arial" w:cstheme="minorHAnsi"/>
                <w:b/>
                <w:bCs/>
                <w:color w:val="000000"/>
                <w:sz w:val="16"/>
                <w:szCs w:val="16"/>
                <w:lang w:eastAsia="pt-BR"/>
              </w:rPr>
            </w:pPr>
            <w:r w:rsidRPr="006926E0">
              <w:rPr>
                <w:rFonts w:eastAsia="Arial" w:cstheme="minorHAnsi"/>
                <w:b/>
                <w:bCs/>
                <w:color w:val="000000"/>
                <w:sz w:val="16"/>
                <w:szCs w:val="16"/>
                <w:lang w:eastAsia="pt-BR"/>
              </w:rPr>
              <w:t>Item</w:t>
            </w:r>
          </w:p>
        </w:tc>
        <w:tc>
          <w:tcPr>
            <w:tcW w:w="704" w:type="dxa"/>
            <w:shd w:val="clear" w:color="auto" w:fill="C0C0C0"/>
            <w:tcMar>
              <w:top w:w="0" w:type="dxa"/>
              <w:left w:w="0" w:type="dxa"/>
              <w:bottom w:w="0" w:type="dxa"/>
              <w:right w:w="60" w:type="dxa"/>
            </w:tcMar>
          </w:tcPr>
          <w:p w14:paraId="5AC2853E" w14:textId="77777777" w:rsidR="006926E0" w:rsidRPr="006926E0" w:rsidRDefault="006926E0" w:rsidP="006926E0">
            <w:pPr>
              <w:spacing w:after="0" w:line="240" w:lineRule="auto"/>
              <w:jc w:val="center"/>
              <w:rPr>
                <w:rFonts w:eastAsia="Arial" w:cstheme="minorHAnsi"/>
                <w:b/>
                <w:bCs/>
                <w:color w:val="000000"/>
                <w:sz w:val="16"/>
                <w:szCs w:val="16"/>
                <w:lang w:eastAsia="pt-BR"/>
              </w:rPr>
            </w:pPr>
            <w:r w:rsidRPr="006926E0">
              <w:rPr>
                <w:rFonts w:eastAsia="Arial" w:cstheme="minorHAnsi"/>
                <w:b/>
                <w:bCs/>
                <w:color w:val="000000"/>
                <w:sz w:val="16"/>
                <w:szCs w:val="16"/>
                <w:lang w:eastAsia="pt-BR"/>
              </w:rPr>
              <w:t>Código IPM</w:t>
            </w:r>
          </w:p>
        </w:tc>
        <w:tc>
          <w:tcPr>
            <w:tcW w:w="4116" w:type="dxa"/>
            <w:shd w:val="clear" w:color="auto" w:fill="C0C0C0"/>
            <w:tcMar>
              <w:top w:w="0" w:type="dxa"/>
              <w:left w:w="0" w:type="dxa"/>
              <w:bottom w:w="0" w:type="dxa"/>
              <w:right w:w="0" w:type="dxa"/>
            </w:tcMar>
          </w:tcPr>
          <w:p w14:paraId="737E80F9" w14:textId="77777777" w:rsidR="006926E0" w:rsidRPr="006926E0" w:rsidRDefault="006926E0" w:rsidP="006926E0">
            <w:pPr>
              <w:spacing w:after="0" w:line="240" w:lineRule="auto"/>
              <w:jc w:val="center"/>
              <w:rPr>
                <w:rFonts w:eastAsia="Arial" w:cstheme="minorHAnsi"/>
                <w:b/>
                <w:bCs/>
                <w:color w:val="000000"/>
                <w:sz w:val="16"/>
                <w:szCs w:val="16"/>
                <w:lang w:eastAsia="pt-BR"/>
              </w:rPr>
            </w:pPr>
            <w:r w:rsidRPr="006926E0">
              <w:rPr>
                <w:rFonts w:eastAsia="Arial" w:cstheme="minorHAnsi"/>
                <w:b/>
                <w:bCs/>
                <w:color w:val="000000"/>
                <w:sz w:val="16"/>
                <w:szCs w:val="16"/>
                <w:lang w:eastAsia="pt-BR"/>
              </w:rPr>
              <w:t>Descrição</w:t>
            </w:r>
          </w:p>
        </w:tc>
        <w:tc>
          <w:tcPr>
            <w:tcW w:w="992" w:type="dxa"/>
            <w:shd w:val="clear" w:color="auto" w:fill="C0C0C0"/>
            <w:tcMar>
              <w:top w:w="0" w:type="dxa"/>
              <w:left w:w="0" w:type="dxa"/>
              <w:bottom w:w="0" w:type="dxa"/>
              <w:right w:w="0" w:type="dxa"/>
            </w:tcMar>
          </w:tcPr>
          <w:p w14:paraId="5726CE69" w14:textId="77777777" w:rsidR="006926E0" w:rsidRPr="006926E0" w:rsidRDefault="006926E0" w:rsidP="006926E0">
            <w:pPr>
              <w:spacing w:after="0" w:line="240" w:lineRule="auto"/>
              <w:jc w:val="center"/>
              <w:rPr>
                <w:rFonts w:eastAsia="Arial" w:cstheme="minorHAnsi"/>
                <w:b/>
                <w:bCs/>
                <w:color w:val="000000"/>
                <w:sz w:val="16"/>
                <w:szCs w:val="16"/>
                <w:lang w:eastAsia="pt-BR"/>
              </w:rPr>
            </w:pPr>
            <w:r w:rsidRPr="006926E0">
              <w:rPr>
                <w:rFonts w:eastAsia="Arial" w:cstheme="minorHAnsi"/>
                <w:b/>
                <w:bCs/>
                <w:color w:val="000000"/>
                <w:sz w:val="16"/>
                <w:szCs w:val="16"/>
                <w:lang w:eastAsia="pt-BR"/>
              </w:rPr>
              <w:t>Unidade de medida</w:t>
            </w:r>
          </w:p>
        </w:tc>
        <w:tc>
          <w:tcPr>
            <w:tcW w:w="851" w:type="dxa"/>
            <w:shd w:val="clear" w:color="auto" w:fill="C0C0C0"/>
            <w:tcMar>
              <w:top w:w="0" w:type="dxa"/>
              <w:left w:w="0" w:type="dxa"/>
              <w:bottom w:w="0" w:type="dxa"/>
              <w:right w:w="60" w:type="dxa"/>
            </w:tcMar>
          </w:tcPr>
          <w:p w14:paraId="06C97906" w14:textId="77777777" w:rsidR="006926E0" w:rsidRPr="006926E0" w:rsidRDefault="006926E0" w:rsidP="006926E0">
            <w:pPr>
              <w:spacing w:after="0" w:line="240" w:lineRule="auto"/>
              <w:jc w:val="center"/>
              <w:rPr>
                <w:rFonts w:eastAsia="Arial" w:cstheme="minorHAnsi"/>
                <w:b/>
                <w:bCs/>
                <w:color w:val="000000"/>
                <w:sz w:val="16"/>
                <w:szCs w:val="16"/>
                <w:lang w:eastAsia="pt-BR"/>
              </w:rPr>
            </w:pPr>
            <w:r w:rsidRPr="006926E0">
              <w:rPr>
                <w:rFonts w:eastAsia="Arial" w:cstheme="minorHAnsi"/>
                <w:b/>
                <w:bCs/>
                <w:color w:val="000000"/>
                <w:sz w:val="16"/>
                <w:szCs w:val="16"/>
                <w:lang w:eastAsia="pt-BR"/>
              </w:rPr>
              <w:t xml:space="preserve">CAT </w:t>
            </w:r>
            <w:r w:rsidR="00A378AB">
              <w:rPr>
                <w:rFonts w:eastAsia="Arial" w:cstheme="minorHAnsi"/>
                <w:b/>
                <w:bCs/>
                <w:color w:val="000000"/>
                <w:sz w:val="16"/>
                <w:szCs w:val="16"/>
                <w:lang w:eastAsia="pt-BR"/>
              </w:rPr>
              <w:t>MAT</w:t>
            </w:r>
          </w:p>
        </w:tc>
        <w:tc>
          <w:tcPr>
            <w:tcW w:w="850" w:type="dxa"/>
            <w:shd w:val="clear" w:color="auto" w:fill="C0C0C0"/>
            <w:tcMar>
              <w:top w:w="0" w:type="dxa"/>
              <w:left w:w="0" w:type="dxa"/>
              <w:bottom w:w="0" w:type="dxa"/>
              <w:right w:w="60" w:type="dxa"/>
            </w:tcMar>
          </w:tcPr>
          <w:p w14:paraId="7A349DB6" w14:textId="77777777" w:rsidR="006926E0" w:rsidRPr="006926E0" w:rsidRDefault="006926E0" w:rsidP="006926E0">
            <w:pPr>
              <w:spacing w:after="0" w:line="240" w:lineRule="auto"/>
              <w:jc w:val="center"/>
              <w:rPr>
                <w:rFonts w:eastAsia="Arial" w:cstheme="minorHAnsi"/>
                <w:b/>
                <w:bCs/>
                <w:color w:val="000000"/>
                <w:sz w:val="16"/>
                <w:szCs w:val="16"/>
                <w:lang w:eastAsia="pt-BR"/>
              </w:rPr>
            </w:pPr>
            <w:r w:rsidRPr="006926E0">
              <w:rPr>
                <w:rFonts w:eastAsia="Arial" w:cstheme="minorHAnsi"/>
                <w:b/>
                <w:bCs/>
                <w:color w:val="000000"/>
                <w:sz w:val="16"/>
                <w:szCs w:val="16"/>
                <w:lang w:eastAsia="pt-BR"/>
              </w:rPr>
              <w:t xml:space="preserve">Quantidade </w:t>
            </w:r>
          </w:p>
        </w:tc>
        <w:tc>
          <w:tcPr>
            <w:tcW w:w="1134" w:type="dxa"/>
            <w:shd w:val="clear" w:color="auto" w:fill="C0C0C0"/>
          </w:tcPr>
          <w:p w14:paraId="4F935AB5" w14:textId="77777777" w:rsidR="006926E0" w:rsidRPr="006926E0" w:rsidRDefault="006926E0" w:rsidP="006926E0">
            <w:pPr>
              <w:spacing w:after="0" w:line="240" w:lineRule="auto"/>
              <w:jc w:val="center"/>
              <w:rPr>
                <w:rFonts w:eastAsia="Arial" w:cstheme="minorHAnsi"/>
                <w:b/>
                <w:bCs/>
                <w:color w:val="000000"/>
                <w:sz w:val="16"/>
                <w:szCs w:val="16"/>
                <w:lang w:eastAsia="pt-BR"/>
              </w:rPr>
            </w:pPr>
            <w:r w:rsidRPr="006926E0">
              <w:rPr>
                <w:rFonts w:eastAsia="Arial" w:cstheme="minorHAnsi"/>
                <w:b/>
                <w:bCs/>
                <w:color w:val="000000"/>
                <w:sz w:val="16"/>
                <w:szCs w:val="16"/>
                <w:lang w:eastAsia="pt-BR"/>
              </w:rPr>
              <w:t>Valor Unit</w:t>
            </w:r>
          </w:p>
        </w:tc>
        <w:tc>
          <w:tcPr>
            <w:tcW w:w="1209" w:type="dxa"/>
            <w:shd w:val="clear" w:color="auto" w:fill="C0C0C0"/>
          </w:tcPr>
          <w:p w14:paraId="630BBAE0" w14:textId="77777777" w:rsidR="006926E0" w:rsidRPr="006926E0" w:rsidRDefault="006926E0" w:rsidP="006926E0">
            <w:pPr>
              <w:spacing w:after="0" w:line="240" w:lineRule="auto"/>
              <w:jc w:val="center"/>
              <w:rPr>
                <w:rFonts w:eastAsia="Arial" w:cstheme="minorHAnsi"/>
                <w:b/>
                <w:bCs/>
                <w:color w:val="000000"/>
                <w:sz w:val="16"/>
                <w:szCs w:val="16"/>
                <w:lang w:eastAsia="pt-BR"/>
              </w:rPr>
            </w:pPr>
            <w:r w:rsidRPr="006926E0">
              <w:rPr>
                <w:rFonts w:eastAsia="Arial" w:cstheme="minorHAnsi"/>
                <w:b/>
                <w:bCs/>
                <w:color w:val="000000"/>
                <w:sz w:val="16"/>
                <w:szCs w:val="16"/>
                <w:lang w:eastAsia="pt-BR"/>
              </w:rPr>
              <w:t>Valor Total</w:t>
            </w:r>
          </w:p>
        </w:tc>
      </w:tr>
      <w:tr w:rsidR="00A378AB" w:rsidRPr="006926E0" w14:paraId="4565749A" w14:textId="77777777" w:rsidTr="00F4066E">
        <w:tc>
          <w:tcPr>
            <w:tcW w:w="567" w:type="dxa"/>
            <w:tcMar>
              <w:top w:w="0" w:type="dxa"/>
              <w:left w:w="0" w:type="dxa"/>
              <w:bottom w:w="0" w:type="dxa"/>
              <w:right w:w="0" w:type="dxa"/>
            </w:tcMar>
          </w:tcPr>
          <w:p w14:paraId="1631E0EA" w14:textId="77777777" w:rsidR="00A378AB" w:rsidRPr="006926E0" w:rsidRDefault="00A378AB" w:rsidP="00A378AB">
            <w:pPr>
              <w:spacing w:after="0" w:line="240" w:lineRule="auto"/>
              <w:jc w:val="center"/>
              <w:rPr>
                <w:rFonts w:eastAsia="Arial" w:cstheme="minorHAnsi"/>
                <w:color w:val="000000"/>
                <w:sz w:val="16"/>
                <w:szCs w:val="16"/>
                <w:lang w:eastAsia="pt-BR"/>
              </w:rPr>
            </w:pPr>
            <w:r w:rsidRPr="006926E0">
              <w:rPr>
                <w:rFonts w:eastAsia="Arial" w:cstheme="minorHAnsi"/>
                <w:color w:val="000000"/>
                <w:sz w:val="16"/>
                <w:szCs w:val="16"/>
                <w:lang w:eastAsia="pt-BR"/>
              </w:rPr>
              <w:t>1</w:t>
            </w:r>
          </w:p>
        </w:tc>
        <w:tc>
          <w:tcPr>
            <w:tcW w:w="704" w:type="dxa"/>
            <w:shd w:val="clear" w:color="auto" w:fill="auto"/>
            <w:tcMar>
              <w:top w:w="0" w:type="dxa"/>
              <w:left w:w="0" w:type="dxa"/>
              <w:bottom w:w="0" w:type="dxa"/>
              <w:right w:w="0" w:type="dxa"/>
            </w:tcMar>
          </w:tcPr>
          <w:p w14:paraId="128E3EF0" w14:textId="77777777" w:rsidR="00A378AB" w:rsidRPr="005F255A" w:rsidRDefault="005F255A" w:rsidP="00A378AB">
            <w:pPr>
              <w:spacing w:after="0" w:line="240" w:lineRule="auto"/>
              <w:jc w:val="both"/>
              <w:rPr>
                <w:rFonts w:eastAsia="Calibri" w:cstheme="minorHAnsi"/>
                <w:sz w:val="16"/>
                <w:szCs w:val="16"/>
                <w:lang w:eastAsia="pt-BR"/>
              </w:rPr>
            </w:pPr>
            <w:r w:rsidRPr="005F255A">
              <w:rPr>
                <w:rFonts w:eastAsia="Calibri" w:cstheme="minorHAnsi"/>
                <w:sz w:val="16"/>
                <w:szCs w:val="16"/>
                <w:lang w:eastAsia="pt-BR"/>
              </w:rPr>
              <w:t xml:space="preserve"> 57254</w:t>
            </w:r>
          </w:p>
        </w:tc>
        <w:tc>
          <w:tcPr>
            <w:tcW w:w="4116" w:type="dxa"/>
            <w:tcMar>
              <w:top w:w="0" w:type="dxa"/>
              <w:left w:w="0" w:type="dxa"/>
              <w:bottom w:w="0" w:type="dxa"/>
              <w:right w:w="0" w:type="dxa"/>
            </w:tcMar>
          </w:tcPr>
          <w:p w14:paraId="76112D10" w14:textId="77777777" w:rsidR="005F255A" w:rsidRDefault="005F255A" w:rsidP="00A378AB">
            <w:pPr>
              <w:spacing w:after="0" w:line="240" w:lineRule="auto"/>
              <w:jc w:val="both"/>
              <w:rPr>
                <w:rFonts w:cstheme="minorHAnsi"/>
                <w:sz w:val="16"/>
                <w:szCs w:val="16"/>
              </w:rPr>
            </w:pPr>
            <w:r w:rsidRPr="005F255A">
              <w:rPr>
                <w:rFonts w:cstheme="minorHAnsi"/>
                <w:sz w:val="16"/>
                <w:szCs w:val="16"/>
              </w:rPr>
              <w:t>LEITE EM PÓ MODIFICADO, FORMULA INFANTIL DE PARTIDA ADICIONADA DE PREBIÓTICOS, DHA E ARA  E NUCLEOTÍDIOS, DESTINADO A LACTANTES DE 0 (ZERO) A 06 (SEIS) MESES DE VIDA, CONTENDO PROTEINAS, GORDURAS, CARBOIDRATOS: 100% LACTOSE, SOLUVEIS, EM PÓ'1,ACONDICIONADO EM EMBALAGEM COM MÍNIMO DE 400G QUE GARANTA A INTEGRIDADE DO PRODUTO. VALIDADE MINIMA DE 1 ANO A PARTIR DA DATA DA SOLICITAÇÃO DE COMPRA. RÓTULO COM A INSCRIÇÃO "PROIBIDA A VENDA".</w:t>
            </w:r>
          </w:p>
          <w:p w14:paraId="0BFAC1A4" w14:textId="77777777" w:rsidR="00A378AB" w:rsidRPr="00A378AB" w:rsidRDefault="005F255A" w:rsidP="00A378AB">
            <w:pPr>
              <w:spacing w:after="0" w:line="240" w:lineRule="auto"/>
              <w:jc w:val="both"/>
              <w:rPr>
                <w:rFonts w:cstheme="minorHAnsi"/>
                <w:sz w:val="16"/>
                <w:szCs w:val="16"/>
              </w:rPr>
            </w:pPr>
            <w:r w:rsidRPr="005F255A">
              <w:rPr>
                <w:rFonts w:cstheme="minorHAnsi"/>
                <w:sz w:val="16"/>
                <w:szCs w:val="16"/>
              </w:rPr>
              <w:t>MODELO/MARCA DE REFERÊNCIA NAN COMFOR 1 OU APTAMIL PREMIUM 1. OU SIMILAR.</w:t>
            </w:r>
          </w:p>
        </w:tc>
        <w:tc>
          <w:tcPr>
            <w:tcW w:w="992" w:type="dxa"/>
            <w:tcMar>
              <w:top w:w="0" w:type="dxa"/>
              <w:left w:w="0" w:type="dxa"/>
              <w:bottom w:w="0" w:type="dxa"/>
              <w:right w:w="0" w:type="dxa"/>
            </w:tcMar>
          </w:tcPr>
          <w:p w14:paraId="2DE369C0" w14:textId="77777777" w:rsidR="00A378AB" w:rsidRPr="00A378AB" w:rsidRDefault="00A378AB" w:rsidP="00A378AB">
            <w:pPr>
              <w:spacing w:line="240" w:lineRule="auto"/>
              <w:jc w:val="center"/>
              <w:rPr>
                <w:rFonts w:cstheme="minorHAnsi"/>
                <w:sz w:val="16"/>
                <w:szCs w:val="16"/>
              </w:rPr>
            </w:pPr>
            <w:r w:rsidRPr="00A378AB">
              <w:rPr>
                <w:rFonts w:cstheme="minorHAnsi"/>
                <w:sz w:val="16"/>
                <w:szCs w:val="16"/>
              </w:rPr>
              <w:t>Lata</w:t>
            </w:r>
          </w:p>
        </w:tc>
        <w:tc>
          <w:tcPr>
            <w:tcW w:w="851" w:type="dxa"/>
            <w:tcMar>
              <w:top w:w="0" w:type="dxa"/>
              <w:left w:w="0" w:type="dxa"/>
              <w:bottom w:w="0" w:type="dxa"/>
              <w:right w:w="0" w:type="dxa"/>
            </w:tcMar>
          </w:tcPr>
          <w:p w14:paraId="085CB4EF" w14:textId="77777777" w:rsidR="00A378AB" w:rsidRPr="00A378AB" w:rsidRDefault="00A378AB" w:rsidP="00A378AB">
            <w:pPr>
              <w:spacing w:line="256" w:lineRule="auto"/>
              <w:jc w:val="both"/>
              <w:rPr>
                <w:rFonts w:eastAsia="Calibri" w:cstheme="minorHAnsi"/>
                <w:color w:val="FF0000"/>
                <w:sz w:val="16"/>
                <w:szCs w:val="16"/>
                <w:lang w:eastAsia="pt-BR"/>
              </w:rPr>
            </w:pPr>
            <w:r w:rsidRPr="00A378AB">
              <w:rPr>
                <w:rFonts w:eastAsia="Candara" w:cstheme="minorHAnsi"/>
                <w:sz w:val="16"/>
                <w:szCs w:val="16"/>
              </w:rPr>
              <w:t>453662</w:t>
            </w:r>
          </w:p>
        </w:tc>
        <w:tc>
          <w:tcPr>
            <w:tcW w:w="850" w:type="dxa"/>
            <w:tcMar>
              <w:top w:w="0" w:type="dxa"/>
              <w:left w:w="0" w:type="dxa"/>
              <w:bottom w:w="0" w:type="dxa"/>
              <w:right w:w="0" w:type="dxa"/>
            </w:tcMar>
          </w:tcPr>
          <w:p w14:paraId="6795E18E" w14:textId="77777777" w:rsidR="00A378AB" w:rsidRPr="00A378AB" w:rsidRDefault="00A378AB" w:rsidP="00A378AB">
            <w:pPr>
              <w:jc w:val="center"/>
              <w:rPr>
                <w:rFonts w:cstheme="minorHAnsi"/>
                <w:sz w:val="16"/>
                <w:szCs w:val="16"/>
              </w:rPr>
            </w:pPr>
            <w:r w:rsidRPr="00A378AB">
              <w:rPr>
                <w:rFonts w:cstheme="minorHAnsi"/>
                <w:sz w:val="16"/>
                <w:szCs w:val="16"/>
              </w:rPr>
              <w:t>350</w:t>
            </w:r>
          </w:p>
          <w:p w14:paraId="7BFAEF48" w14:textId="77777777" w:rsidR="00A378AB" w:rsidRPr="00A378AB" w:rsidRDefault="00A378AB" w:rsidP="00A378AB">
            <w:pPr>
              <w:jc w:val="center"/>
              <w:rPr>
                <w:rFonts w:cstheme="minorHAnsi"/>
                <w:sz w:val="16"/>
                <w:szCs w:val="16"/>
              </w:rPr>
            </w:pPr>
          </w:p>
          <w:p w14:paraId="64BA902B" w14:textId="77777777" w:rsidR="00A378AB" w:rsidRPr="00A378AB" w:rsidRDefault="00A378AB" w:rsidP="00A378AB">
            <w:pPr>
              <w:jc w:val="center"/>
              <w:rPr>
                <w:rFonts w:cstheme="minorHAnsi"/>
                <w:sz w:val="16"/>
                <w:szCs w:val="16"/>
              </w:rPr>
            </w:pPr>
          </w:p>
        </w:tc>
        <w:tc>
          <w:tcPr>
            <w:tcW w:w="1134" w:type="dxa"/>
          </w:tcPr>
          <w:p w14:paraId="6439BAEE" w14:textId="77777777" w:rsidR="00A378AB" w:rsidRPr="000D1CDB" w:rsidRDefault="00A378AB" w:rsidP="00A378AB">
            <w:pPr>
              <w:spacing w:after="0" w:line="240" w:lineRule="auto"/>
              <w:ind w:right="34"/>
              <w:jc w:val="both"/>
              <w:rPr>
                <w:rFonts w:eastAsia="Candara" w:cstheme="minorHAnsi"/>
                <w:color w:val="000000"/>
                <w:sz w:val="16"/>
                <w:szCs w:val="16"/>
                <w:lang w:eastAsia="pt-BR"/>
              </w:rPr>
            </w:pPr>
            <w:r w:rsidRPr="00A378AB">
              <w:rPr>
                <w:rFonts w:eastAsia="Candara" w:cstheme="minorHAnsi"/>
                <w:color w:val="000000"/>
                <w:sz w:val="16"/>
                <w:szCs w:val="16"/>
                <w:lang w:eastAsia="pt-BR"/>
              </w:rPr>
              <w:t>R$ 33,60</w:t>
            </w:r>
          </w:p>
        </w:tc>
        <w:tc>
          <w:tcPr>
            <w:tcW w:w="1209" w:type="dxa"/>
          </w:tcPr>
          <w:p w14:paraId="15C5193A" w14:textId="77777777" w:rsidR="00A378AB" w:rsidRPr="00A378AB" w:rsidRDefault="00A378AB" w:rsidP="00A378AB">
            <w:pPr>
              <w:spacing w:after="0" w:line="240" w:lineRule="auto"/>
              <w:jc w:val="center"/>
              <w:rPr>
                <w:rFonts w:eastAsiaTheme="minorEastAsia" w:cstheme="minorHAnsi"/>
                <w:sz w:val="16"/>
                <w:szCs w:val="16"/>
                <w:lang w:eastAsia="pt-BR"/>
              </w:rPr>
            </w:pPr>
            <w:r w:rsidRPr="00A378AB">
              <w:rPr>
                <w:rFonts w:eastAsiaTheme="minorEastAsia" w:cstheme="minorHAnsi"/>
                <w:sz w:val="16"/>
                <w:szCs w:val="16"/>
                <w:lang w:eastAsia="pt-BR"/>
              </w:rPr>
              <w:t>R$ 11.760,00</w:t>
            </w:r>
          </w:p>
        </w:tc>
      </w:tr>
      <w:tr w:rsidR="00A378AB" w:rsidRPr="006926E0" w14:paraId="498516DA" w14:textId="77777777" w:rsidTr="00F4066E">
        <w:tc>
          <w:tcPr>
            <w:tcW w:w="567" w:type="dxa"/>
            <w:tcMar>
              <w:top w:w="0" w:type="dxa"/>
              <w:left w:w="0" w:type="dxa"/>
              <w:bottom w:w="0" w:type="dxa"/>
              <w:right w:w="0" w:type="dxa"/>
            </w:tcMar>
          </w:tcPr>
          <w:p w14:paraId="60370A11" w14:textId="77777777" w:rsidR="00A378AB" w:rsidRPr="006926E0" w:rsidRDefault="00A378AB" w:rsidP="00A378AB">
            <w:pPr>
              <w:spacing w:after="0" w:line="240" w:lineRule="auto"/>
              <w:jc w:val="center"/>
              <w:rPr>
                <w:rFonts w:eastAsia="Arial" w:cstheme="minorHAnsi"/>
                <w:color w:val="000000"/>
                <w:sz w:val="16"/>
                <w:szCs w:val="16"/>
                <w:lang w:eastAsia="pt-BR"/>
              </w:rPr>
            </w:pPr>
            <w:r w:rsidRPr="006926E0">
              <w:rPr>
                <w:rFonts w:eastAsia="Arial" w:cstheme="minorHAnsi"/>
                <w:color w:val="000000"/>
                <w:sz w:val="16"/>
                <w:szCs w:val="16"/>
                <w:lang w:eastAsia="pt-BR"/>
              </w:rPr>
              <w:t>2</w:t>
            </w:r>
          </w:p>
        </w:tc>
        <w:tc>
          <w:tcPr>
            <w:tcW w:w="704" w:type="dxa"/>
            <w:shd w:val="clear" w:color="auto" w:fill="auto"/>
            <w:tcMar>
              <w:top w:w="0" w:type="dxa"/>
              <w:left w:w="0" w:type="dxa"/>
              <w:bottom w:w="0" w:type="dxa"/>
              <w:right w:w="0" w:type="dxa"/>
            </w:tcMar>
          </w:tcPr>
          <w:p w14:paraId="3A8A0B03" w14:textId="77777777" w:rsidR="00A378AB" w:rsidRPr="005F255A" w:rsidRDefault="005F255A" w:rsidP="00A378AB">
            <w:pPr>
              <w:jc w:val="both"/>
              <w:rPr>
                <w:rFonts w:eastAsia="Calibri" w:cstheme="minorHAnsi"/>
                <w:sz w:val="16"/>
                <w:szCs w:val="16"/>
                <w:lang w:eastAsia="pt-BR"/>
              </w:rPr>
            </w:pPr>
            <w:r w:rsidRPr="005F255A">
              <w:rPr>
                <w:rFonts w:eastAsia="Calibri" w:cstheme="minorHAnsi"/>
                <w:sz w:val="16"/>
                <w:szCs w:val="16"/>
                <w:lang w:eastAsia="pt-BR"/>
              </w:rPr>
              <w:t xml:space="preserve"> 57255</w:t>
            </w:r>
          </w:p>
        </w:tc>
        <w:tc>
          <w:tcPr>
            <w:tcW w:w="4116" w:type="dxa"/>
            <w:tcMar>
              <w:top w:w="0" w:type="dxa"/>
              <w:left w:w="0" w:type="dxa"/>
              <w:bottom w:w="0" w:type="dxa"/>
              <w:right w:w="0" w:type="dxa"/>
            </w:tcMar>
          </w:tcPr>
          <w:p w14:paraId="5CD54DF3" w14:textId="77777777" w:rsidR="005F255A" w:rsidRPr="005F255A" w:rsidRDefault="005F255A" w:rsidP="005F255A">
            <w:pPr>
              <w:autoSpaceDE w:val="0"/>
              <w:autoSpaceDN w:val="0"/>
              <w:adjustRightInd w:val="0"/>
              <w:jc w:val="both"/>
              <w:rPr>
                <w:rFonts w:cstheme="minorHAnsi"/>
                <w:sz w:val="16"/>
                <w:szCs w:val="16"/>
              </w:rPr>
            </w:pPr>
            <w:r>
              <w:rPr>
                <w:rFonts w:cstheme="minorHAnsi"/>
                <w:b/>
                <w:sz w:val="16"/>
                <w:szCs w:val="16"/>
              </w:rPr>
              <w:t xml:space="preserve"> </w:t>
            </w:r>
            <w:r w:rsidRPr="005F255A">
              <w:rPr>
                <w:rFonts w:cstheme="minorHAnsi"/>
                <w:sz w:val="16"/>
                <w:szCs w:val="16"/>
              </w:rPr>
              <w:t xml:space="preserve">FORMULA INFANTIL ESPECIAL, DESTINADO A LACTENTES E CRIANCAS COM INTOLERANCIA/ALERGIA, AO LEITE DE VACA, COMPOSTO DE 100% PROTEINA ISOLADA DE SOJA, ISENTO </w:t>
            </w:r>
            <w:proofErr w:type="gramStart"/>
            <w:r w:rsidRPr="005F255A">
              <w:rPr>
                <w:rFonts w:cstheme="minorHAnsi"/>
                <w:sz w:val="16"/>
                <w:szCs w:val="16"/>
              </w:rPr>
              <w:t>DE,  SACAROSE</w:t>
            </w:r>
            <w:proofErr w:type="gramEnd"/>
            <w:r w:rsidRPr="005F255A">
              <w:rPr>
                <w:rFonts w:cstheme="minorHAnsi"/>
                <w:sz w:val="16"/>
                <w:szCs w:val="16"/>
              </w:rPr>
              <w:t xml:space="preserve"> E LACTOSE, CONTENDO PROTEINAS DE 10 A 15%; HC DE 48 A 55%, LIPIDEOS DE 25 A 40% DO VCT, VITAMINAS E MINERAIS DE ACORDO COM RDA.  EMBALAGEM COM MÍNIMO DE 400 GRAMAS.  RÓTULO COM A INSCRIÇÃO "PROIBIDA A VENDA".</w:t>
            </w:r>
          </w:p>
          <w:p w14:paraId="7E1C57A3" w14:textId="77777777" w:rsidR="00A378AB" w:rsidRPr="00A378AB" w:rsidRDefault="005F255A" w:rsidP="005F255A">
            <w:pPr>
              <w:autoSpaceDE w:val="0"/>
              <w:autoSpaceDN w:val="0"/>
              <w:adjustRightInd w:val="0"/>
              <w:jc w:val="both"/>
              <w:rPr>
                <w:rFonts w:cstheme="minorHAnsi"/>
                <w:b/>
                <w:sz w:val="16"/>
                <w:szCs w:val="16"/>
              </w:rPr>
            </w:pPr>
            <w:r w:rsidRPr="005F255A">
              <w:rPr>
                <w:rFonts w:cstheme="minorHAnsi"/>
                <w:sz w:val="16"/>
                <w:szCs w:val="16"/>
              </w:rPr>
              <w:t xml:space="preserve">MODELO/MARCA DE REFERÊNCIA APTAMIL SOJA </w:t>
            </w:r>
            <w:proofErr w:type="gramStart"/>
            <w:r w:rsidRPr="005F255A">
              <w:rPr>
                <w:rFonts w:cstheme="minorHAnsi"/>
                <w:sz w:val="16"/>
                <w:szCs w:val="16"/>
              </w:rPr>
              <w:t>2  OU</w:t>
            </w:r>
            <w:proofErr w:type="gramEnd"/>
            <w:r w:rsidRPr="005F255A">
              <w:rPr>
                <w:rFonts w:cstheme="minorHAnsi"/>
                <w:sz w:val="16"/>
                <w:szCs w:val="16"/>
              </w:rPr>
              <w:t xml:space="preserve"> NAN SOY OU SIMILAR.</w:t>
            </w:r>
          </w:p>
        </w:tc>
        <w:tc>
          <w:tcPr>
            <w:tcW w:w="992" w:type="dxa"/>
            <w:tcMar>
              <w:top w:w="0" w:type="dxa"/>
              <w:left w:w="0" w:type="dxa"/>
              <w:bottom w:w="0" w:type="dxa"/>
              <w:right w:w="0" w:type="dxa"/>
            </w:tcMar>
          </w:tcPr>
          <w:p w14:paraId="205B0BCB" w14:textId="77777777" w:rsidR="00A378AB" w:rsidRPr="00A378AB" w:rsidRDefault="00A378AB" w:rsidP="00A378AB">
            <w:pPr>
              <w:spacing w:line="240" w:lineRule="auto"/>
              <w:jc w:val="center"/>
              <w:rPr>
                <w:rFonts w:cstheme="minorHAnsi"/>
                <w:sz w:val="16"/>
                <w:szCs w:val="16"/>
              </w:rPr>
            </w:pPr>
            <w:r w:rsidRPr="00A378AB">
              <w:rPr>
                <w:rFonts w:cstheme="minorHAnsi"/>
                <w:sz w:val="16"/>
                <w:szCs w:val="16"/>
              </w:rPr>
              <w:t xml:space="preserve">Lata </w:t>
            </w:r>
          </w:p>
        </w:tc>
        <w:tc>
          <w:tcPr>
            <w:tcW w:w="851" w:type="dxa"/>
            <w:tcMar>
              <w:top w:w="0" w:type="dxa"/>
              <w:left w:w="0" w:type="dxa"/>
              <w:bottom w:w="0" w:type="dxa"/>
              <w:right w:w="0" w:type="dxa"/>
            </w:tcMar>
          </w:tcPr>
          <w:p w14:paraId="5FE01CB9" w14:textId="77777777" w:rsidR="00A378AB" w:rsidRPr="00A378AB" w:rsidRDefault="00A378AB" w:rsidP="00A378AB">
            <w:pPr>
              <w:ind w:right="34"/>
              <w:jc w:val="both"/>
              <w:rPr>
                <w:rFonts w:eastAsia="Candara" w:cstheme="minorHAnsi"/>
                <w:sz w:val="16"/>
                <w:szCs w:val="16"/>
              </w:rPr>
            </w:pPr>
            <w:r w:rsidRPr="00A378AB">
              <w:rPr>
                <w:rFonts w:eastAsia="Candara" w:cstheme="minorHAnsi"/>
                <w:sz w:val="16"/>
                <w:szCs w:val="16"/>
              </w:rPr>
              <w:t>453646</w:t>
            </w:r>
          </w:p>
        </w:tc>
        <w:tc>
          <w:tcPr>
            <w:tcW w:w="850" w:type="dxa"/>
            <w:tcMar>
              <w:top w:w="0" w:type="dxa"/>
              <w:left w:w="0" w:type="dxa"/>
              <w:bottom w:w="0" w:type="dxa"/>
              <w:right w:w="0" w:type="dxa"/>
            </w:tcMar>
          </w:tcPr>
          <w:p w14:paraId="33BAC4F7" w14:textId="77777777" w:rsidR="00A378AB" w:rsidRPr="00A378AB" w:rsidRDefault="00A378AB" w:rsidP="00A378AB">
            <w:pPr>
              <w:jc w:val="center"/>
              <w:rPr>
                <w:rFonts w:cstheme="minorHAnsi"/>
                <w:sz w:val="16"/>
                <w:szCs w:val="16"/>
              </w:rPr>
            </w:pPr>
            <w:r w:rsidRPr="00A378AB">
              <w:rPr>
                <w:rFonts w:cstheme="minorHAnsi"/>
                <w:sz w:val="16"/>
                <w:szCs w:val="16"/>
              </w:rPr>
              <w:t>300</w:t>
            </w:r>
          </w:p>
        </w:tc>
        <w:tc>
          <w:tcPr>
            <w:tcW w:w="1134" w:type="dxa"/>
          </w:tcPr>
          <w:p w14:paraId="1F2316D1" w14:textId="77777777" w:rsidR="00A378AB" w:rsidRPr="00A378AB" w:rsidRDefault="00A378AB" w:rsidP="00A378AB">
            <w:pPr>
              <w:spacing w:after="0" w:line="240" w:lineRule="auto"/>
              <w:ind w:right="34"/>
              <w:jc w:val="both"/>
              <w:rPr>
                <w:rFonts w:eastAsia="Candara" w:cstheme="minorHAnsi"/>
                <w:color w:val="000000"/>
                <w:sz w:val="16"/>
                <w:szCs w:val="16"/>
                <w:lang w:eastAsia="pt-BR"/>
              </w:rPr>
            </w:pPr>
            <w:r w:rsidRPr="00A378AB">
              <w:rPr>
                <w:rFonts w:eastAsia="Candara" w:cstheme="minorHAnsi"/>
                <w:color w:val="000000"/>
                <w:sz w:val="16"/>
                <w:szCs w:val="16"/>
                <w:lang w:eastAsia="pt-BR"/>
              </w:rPr>
              <w:t>R$ 51,35</w:t>
            </w:r>
          </w:p>
        </w:tc>
        <w:tc>
          <w:tcPr>
            <w:tcW w:w="1209" w:type="dxa"/>
          </w:tcPr>
          <w:p w14:paraId="202F16A9" w14:textId="77777777" w:rsidR="00A378AB" w:rsidRPr="00A378AB" w:rsidRDefault="00A378AB" w:rsidP="00A378AB">
            <w:pPr>
              <w:spacing w:after="0" w:line="240" w:lineRule="auto"/>
              <w:jc w:val="center"/>
              <w:rPr>
                <w:rFonts w:eastAsiaTheme="minorEastAsia" w:cstheme="minorHAnsi"/>
                <w:sz w:val="16"/>
                <w:szCs w:val="16"/>
                <w:lang w:eastAsia="pt-BR"/>
              </w:rPr>
            </w:pPr>
            <w:r w:rsidRPr="00A378AB">
              <w:rPr>
                <w:rFonts w:eastAsiaTheme="minorEastAsia" w:cstheme="minorHAnsi"/>
                <w:sz w:val="16"/>
                <w:szCs w:val="16"/>
                <w:lang w:eastAsia="pt-BR"/>
              </w:rPr>
              <w:t>R$ 15.405,00</w:t>
            </w:r>
          </w:p>
        </w:tc>
      </w:tr>
      <w:tr w:rsidR="00A378AB" w:rsidRPr="00A378AB" w14:paraId="1F21398E" w14:textId="77777777" w:rsidTr="00F4066E">
        <w:tc>
          <w:tcPr>
            <w:tcW w:w="567" w:type="dxa"/>
            <w:tcMar>
              <w:top w:w="0" w:type="dxa"/>
              <w:left w:w="0" w:type="dxa"/>
              <w:bottom w:w="0" w:type="dxa"/>
              <w:right w:w="0" w:type="dxa"/>
            </w:tcMar>
          </w:tcPr>
          <w:p w14:paraId="11CA91A6" w14:textId="77777777" w:rsidR="00A378AB" w:rsidRPr="00A378AB" w:rsidRDefault="00A378AB" w:rsidP="00A378AB">
            <w:pPr>
              <w:spacing w:after="0" w:line="240" w:lineRule="auto"/>
              <w:jc w:val="center"/>
              <w:rPr>
                <w:rFonts w:eastAsia="Arial" w:cstheme="minorHAnsi"/>
                <w:color w:val="000000"/>
                <w:sz w:val="16"/>
                <w:szCs w:val="16"/>
                <w:lang w:eastAsia="pt-BR"/>
              </w:rPr>
            </w:pPr>
            <w:r w:rsidRPr="00A378AB">
              <w:rPr>
                <w:rFonts w:eastAsia="Arial" w:cstheme="minorHAnsi"/>
                <w:color w:val="000000"/>
                <w:sz w:val="16"/>
                <w:szCs w:val="16"/>
                <w:lang w:eastAsia="pt-BR"/>
              </w:rPr>
              <w:t>3</w:t>
            </w:r>
          </w:p>
        </w:tc>
        <w:tc>
          <w:tcPr>
            <w:tcW w:w="704" w:type="dxa"/>
            <w:shd w:val="clear" w:color="auto" w:fill="auto"/>
            <w:tcMar>
              <w:top w:w="0" w:type="dxa"/>
              <w:left w:w="0" w:type="dxa"/>
              <w:bottom w:w="0" w:type="dxa"/>
              <w:right w:w="0" w:type="dxa"/>
            </w:tcMar>
          </w:tcPr>
          <w:p w14:paraId="234248BA" w14:textId="77777777" w:rsidR="00A378AB" w:rsidRPr="005F255A" w:rsidRDefault="005F255A" w:rsidP="00A378AB">
            <w:pPr>
              <w:jc w:val="both"/>
              <w:rPr>
                <w:rFonts w:eastAsia="Calibri" w:cstheme="minorHAnsi"/>
                <w:sz w:val="16"/>
                <w:szCs w:val="16"/>
                <w:lang w:eastAsia="pt-BR"/>
              </w:rPr>
            </w:pPr>
            <w:r w:rsidRPr="005F255A">
              <w:rPr>
                <w:rFonts w:eastAsia="Calibri" w:cstheme="minorHAnsi"/>
                <w:sz w:val="16"/>
                <w:szCs w:val="16"/>
                <w:lang w:eastAsia="pt-BR"/>
              </w:rPr>
              <w:t xml:space="preserve"> 57256</w:t>
            </w:r>
          </w:p>
        </w:tc>
        <w:tc>
          <w:tcPr>
            <w:tcW w:w="4116" w:type="dxa"/>
            <w:tcMar>
              <w:top w:w="0" w:type="dxa"/>
              <w:left w:w="0" w:type="dxa"/>
              <w:bottom w:w="0" w:type="dxa"/>
              <w:right w:w="0" w:type="dxa"/>
            </w:tcMar>
          </w:tcPr>
          <w:p w14:paraId="40ECBC9F" w14:textId="77777777" w:rsidR="00A378AB" w:rsidRPr="00A378AB" w:rsidRDefault="00A378AB" w:rsidP="00A378AB">
            <w:pPr>
              <w:jc w:val="both"/>
              <w:rPr>
                <w:rFonts w:cstheme="minorHAnsi"/>
                <w:sz w:val="16"/>
                <w:szCs w:val="16"/>
              </w:rPr>
            </w:pPr>
            <w:r w:rsidRPr="005F255A">
              <w:rPr>
                <w:rFonts w:cstheme="minorHAnsi"/>
                <w:sz w:val="16"/>
                <w:szCs w:val="16"/>
              </w:rPr>
              <w:t xml:space="preserve">  </w:t>
            </w:r>
            <w:r w:rsidR="005F255A" w:rsidRPr="005F255A">
              <w:rPr>
                <w:rFonts w:cstheme="minorHAnsi"/>
                <w:sz w:val="16"/>
                <w:szCs w:val="16"/>
              </w:rPr>
              <w:t xml:space="preserve">LEITE EM PÓ MODIFICADO, FORMULA INFANTIL DE SEGUIMENTO ADICIONADA DE PREBIÓTICOS, DHA E ARA E   NUCLEOTÍDIOS, DESTINADO A LACTANTES DE 6 (SEIS) A 12 (DOZE) MESES DE VIDA, CONTENDO PROTEINAS, GORDURAS, CARBOIDRATOS: MÍNIMO DE 80% DE LACTOSE, SOLÚVEIS, EM PÓ, ACONDICIONADO EM EMBALAGEM COM MÍNIMO DE 400G QUE GARANTA A INTEGRIDADE DO PRODUTO. VALIDADE MINIMA DE 1 ANO A PARTIR DA DATA DA SOLICITAÇÃO DE </w:t>
            </w:r>
            <w:proofErr w:type="gramStart"/>
            <w:r w:rsidR="005F255A" w:rsidRPr="005F255A">
              <w:rPr>
                <w:rFonts w:cstheme="minorHAnsi"/>
                <w:sz w:val="16"/>
                <w:szCs w:val="16"/>
              </w:rPr>
              <w:lastRenderedPageBreak/>
              <w:t>COMPRA  RÓTULO</w:t>
            </w:r>
            <w:proofErr w:type="gramEnd"/>
            <w:r w:rsidR="005F255A" w:rsidRPr="005F255A">
              <w:rPr>
                <w:rFonts w:cstheme="minorHAnsi"/>
                <w:sz w:val="16"/>
                <w:szCs w:val="16"/>
              </w:rPr>
              <w:t xml:space="preserve"> COM A INSCRIÇÃO</w:t>
            </w:r>
            <w:r w:rsidR="005F255A" w:rsidRPr="005F255A">
              <w:rPr>
                <w:rFonts w:cstheme="minorHAnsi"/>
                <w:b/>
                <w:sz w:val="16"/>
                <w:szCs w:val="16"/>
              </w:rPr>
              <w:t xml:space="preserve"> </w:t>
            </w:r>
            <w:r w:rsidR="005F255A" w:rsidRPr="005F255A">
              <w:rPr>
                <w:rFonts w:cstheme="minorHAnsi"/>
                <w:sz w:val="16"/>
                <w:szCs w:val="16"/>
              </w:rPr>
              <w:t>"PROIBIDA A VENDA".</w:t>
            </w:r>
            <w:r w:rsidR="005F255A" w:rsidRPr="005F255A">
              <w:rPr>
                <w:rFonts w:cstheme="minorHAnsi"/>
                <w:b/>
                <w:sz w:val="16"/>
                <w:szCs w:val="16"/>
              </w:rPr>
              <w:t xml:space="preserve"> </w:t>
            </w:r>
            <w:r w:rsidR="005F255A" w:rsidRPr="005F255A">
              <w:rPr>
                <w:rFonts w:cstheme="minorHAnsi"/>
                <w:sz w:val="16"/>
                <w:szCs w:val="16"/>
              </w:rPr>
              <w:t>MODELO/MARCA DE REFERÊNCIA NAN COMFOR 2 OU APTAMIL PREMIUM 2 OU SIMILAR.</w:t>
            </w:r>
          </w:p>
        </w:tc>
        <w:tc>
          <w:tcPr>
            <w:tcW w:w="992" w:type="dxa"/>
            <w:tcMar>
              <w:top w:w="0" w:type="dxa"/>
              <w:left w:w="0" w:type="dxa"/>
              <w:bottom w:w="0" w:type="dxa"/>
              <w:right w:w="0" w:type="dxa"/>
            </w:tcMar>
          </w:tcPr>
          <w:p w14:paraId="550CEA50" w14:textId="77777777" w:rsidR="00A378AB" w:rsidRPr="00A378AB" w:rsidRDefault="00A378AB" w:rsidP="00A378AB">
            <w:pPr>
              <w:spacing w:line="240" w:lineRule="auto"/>
              <w:jc w:val="center"/>
              <w:rPr>
                <w:rFonts w:cstheme="minorHAnsi"/>
                <w:sz w:val="16"/>
                <w:szCs w:val="16"/>
              </w:rPr>
            </w:pPr>
            <w:r w:rsidRPr="00A378AB">
              <w:rPr>
                <w:rFonts w:cstheme="minorHAnsi"/>
                <w:sz w:val="16"/>
                <w:szCs w:val="16"/>
              </w:rPr>
              <w:lastRenderedPageBreak/>
              <w:t>Lata</w:t>
            </w:r>
          </w:p>
        </w:tc>
        <w:tc>
          <w:tcPr>
            <w:tcW w:w="851" w:type="dxa"/>
            <w:tcMar>
              <w:top w:w="0" w:type="dxa"/>
              <w:left w:w="0" w:type="dxa"/>
              <w:bottom w:w="0" w:type="dxa"/>
              <w:right w:w="0" w:type="dxa"/>
            </w:tcMar>
          </w:tcPr>
          <w:p w14:paraId="6B85F4FF" w14:textId="77777777" w:rsidR="00A378AB" w:rsidRPr="00A378AB" w:rsidRDefault="00A378AB" w:rsidP="00A378AB">
            <w:pPr>
              <w:ind w:right="34"/>
              <w:jc w:val="both"/>
              <w:rPr>
                <w:rFonts w:eastAsia="Candara" w:cstheme="minorHAnsi"/>
                <w:sz w:val="16"/>
                <w:szCs w:val="16"/>
              </w:rPr>
            </w:pPr>
            <w:r w:rsidRPr="00A378AB">
              <w:rPr>
                <w:rFonts w:eastAsia="Candara" w:cstheme="minorHAnsi"/>
                <w:sz w:val="16"/>
                <w:szCs w:val="16"/>
              </w:rPr>
              <w:t>469928</w:t>
            </w:r>
          </w:p>
        </w:tc>
        <w:tc>
          <w:tcPr>
            <w:tcW w:w="850" w:type="dxa"/>
            <w:tcMar>
              <w:top w:w="0" w:type="dxa"/>
              <w:left w:w="0" w:type="dxa"/>
              <w:bottom w:w="0" w:type="dxa"/>
              <w:right w:w="0" w:type="dxa"/>
            </w:tcMar>
          </w:tcPr>
          <w:p w14:paraId="0D14D719" w14:textId="77777777" w:rsidR="00A378AB" w:rsidRPr="00A378AB" w:rsidRDefault="00A378AB" w:rsidP="00A378AB">
            <w:pPr>
              <w:jc w:val="center"/>
              <w:rPr>
                <w:rFonts w:cstheme="minorHAnsi"/>
                <w:sz w:val="16"/>
                <w:szCs w:val="16"/>
              </w:rPr>
            </w:pPr>
            <w:r w:rsidRPr="00A378AB">
              <w:rPr>
                <w:rFonts w:cstheme="minorHAnsi"/>
                <w:sz w:val="16"/>
                <w:szCs w:val="16"/>
              </w:rPr>
              <w:t>350</w:t>
            </w:r>
          </w:p>
        </w:tc>
        <w:tc>
          <w:tcPr>
            <w:tcW w:w="1134" w:type="dxa"/>
          </w:tcPr>
          <w:p w14:paraId="738C8251" w14:textId="77777777" w:rsidR="00A378AB" w:rsidRPr="00A378AB" w:rsidRDefault="00A378AB" w:rsidP="00A378AB">
            <w:pPr>
              <w:spacing w:after="0" w:line="240" w:lineRule="auto"/>
              <w:ind w:right="34"/>
              <w:jc w:val="both"/>
              <w:rPr>
                <w:rFonts w:eastAsia="Candara" w:cstheme="minorHAnsi"/>
                <w:color w:val="000000"/>
                <w:sz w:val="16"/>
                <w:szCs w:val="16"/>
                <w:lang w:eastAsia="pt-BR"/>
              </w:rPr>
            </w:pPr>
            <w:r w:rsidRPr="00A378AB">
              <w:rPr>
                <w:rFonts w:eastAsia="Candara" w:cstheme="minorHAnsi"/>
                <w:color w:val="000000"/>
                <w:sz w:val="16"/>
                <w:szCs w:val="16"/>
                <w:lang w:eastAsia="pt-BR"/>
              </w:rPr>
              <w:t>R$ 35,65</w:t>
            </w:r>
          </w:p>
        </w:tc>
        <w:tc>
          <w:tcPr>
            <w:tcW w:w="1209" w:type="dxa"/>
          </w:tcPr>
          <w:p w14:paraId="70704C04" w14:textId="77777777" w:rsidR="00A378AB" w:rsidRPr="00A378AB" w:rsidRDefault="00A378AB" w:rsidP="00A378AB">
            <w:pPr>
              <w:spacing w:after="0" w:line="240" w:lineRule="auto"/>
              <w:jc w:val="center"/>
              <w:rPr>
                <w:rFonts w:eastAsiaTheme="minorEastAsia" w:cstheme="minorHAnsi"/>
                <w:sz w:val="16"/>
                <w:szCs w:val="16"/>
                <w:lang w:eastAsia="pt-BR"/>
              </w:rPr>
            </w:pPr>
            <w:r w:rsidRPr="00A378AB">
              <w:rPr>
                <w:rFonts w:eastAsiaTheme="minorEastAsia" w:cstheme="minorHAnsi"/>
                <w:sz w:val="16"/>
                <w:szCs w:val="16"/>
                <w:lang w:eastAsia="pt-BR"/>
              </w:rPr>
              <w:t>R$ 12.477,50</w:t>
            </w:r>
          </w:p>
        </w:tc>
      </w:tr>
      <w:tr w:rsidR="00A378AB" w:rsidRPr="00A378AB" w14:paraId="0B293205" w14:textId="77777777" w:rsidTr="00F4066E">
        <w:tc>
          <w:tcPr>
            <w:tcW w:w="567" w:type="dxa"/>
            <w:tcMar>
              <w:top w:w="0" w:type="dxa"/>
              <w:left w:w="0" w:type="dxa"/>
              <w:bottom w:w="0" w:type="dxa"/>
              <w:right w:w="0" w:type="dxa"/>
            </w:tcMar>
          </w:tcPr>
          <w:p w14:paraId="58A9B90D" w14:textId="77777777" w:rsidR="00A378AB" w:rsidRPr="00A378AB" w:rsidRDefault="00A378AB" w:rsidP="00A378AB">
            <w:pPr>
              <w:spacing w:after="0" w:line="240" w:lineRule="auto"/>
              <w:jc w:val="center"/>
              <w:rPr>
                <w:rFonts w:eastAsia="Arial" w:cstheme="minorHAnsi"/>
                <w:color w:val="000000"/>
                <w:sz w:val="16"/>
                <w:szCs w:val="16"/>
                <w:lang w:eastAsia="pt-BR"/>
              </w:rPr>
            </w:pPr>
            <w:r w:rsidRPr="00A378AB">
              <w:rPr>
                <w:rFonts w:eastAsia="Arial" w:cstheme="minorHAnsi"/>
                <w:color w:val="000000"/>
                <w:sz w:val="16"/>
                <w:szCs w:val="16"/>
                <w:lang w:eastAsia="pt-BR"/>
              </w:rPr>
              <w:t>4</w:t>
            </w:r>
          </w:p>
        </w:tc>
        <w:tc>
          <w:tcPr>
            <w:tcW w:w="704" w:type="dxa"/>
            <w:shd w:val="clear" w:color="auto" w:fill="auto"/>
            <w:tcMar>
              <w:top w:w="0" w:type="dxa"/>
              <w:left w:w="0" w:type="dxa"/>
              <w:bottom w:w="0" w:type="dxa"/>
              <w:right w:w="0" w:type="dxa"/>
            </w:tcMar>
          </w:tcPr>
          <w:p w14:paraId="022D17F8" w14:textId="77777777" w:rsidR="00A378AB" w:rsidRPr="00A378AB" w:rsidRDefault="005F255A" w:rsidP="00A378AB">
            <w:pPr>
              <w:spacing w:after="0"/>
              <w:jc w:val="center"/>
              <w:rPr>
                <w:rFonts w:cstheme="minorHAnsi"/>
                <w:sz w:val="16"/>
                <w:szCs w:val="16"/>
              </w:rPr>
            </w:pPr>
            <w:r>
              <w:rPr>
                <w:rFonts w:cstheme="minorHAnsi"/>
                <w:sz w:val="16"/>
                <w:szCs w:val="16"/>
              </w:rPr>
              <w:t>57257</w:t>
            </w:r>
          </w:p>
        </w:tc>
        <w:tc>
          <w:tcPr>
            <w:tcW w:w="4116" w:type="dxa"/>
            <w:shd w:val="clear" w:color="auto" w:fill="auto"/>
            <w:tcMar>
              <w:top w:w="0" w:type="dxa"/>
              <w:left w:w="0" w:type="dxa"/>
              <w:bottom w:w="0" w:type="dxa"/>
              <w:right w:w="0" w:type="dxa"/>
            </w:tcMar>
            <w:vAlign w:val="center"/>
          </w:tcPr>
          <w:p w14:paraId="16FD3C52" w14:textId="77777777" w:rsidR="005F255A" w:rsidRDefault="005F255A" w:rsidP="005F255A">
            <w:pPr>
              <w:jc w:val="both"/>
              <w:rPr>
                <w:rFonts w:asciiTheme="majorHAnsi" w:eastAsia="Arial" w:hAnsiTheme="majorHAnsi" w:cstheme="minorHAnsi"/>
                <w:sz w:val="16"/>
                <w:szCs w:val="16"/>
              </w:rPr>
            </w:pPr>
            <w:r>
              <w:rPr>
                <w:rFonts w:asciiTheme="majorHAnsi" w:eastAsia="Arial" w:hAnsiTheme="majorHAnsi" w:cstheme="minorHAnsi"/>
                <w:sz w:val="16"/>
                <w:szCs w:val="16"/>
              </w:rPr>
              <w:t xml:space="preserve"> </w:t>
            </w:r>
            <w:r w:rsidRPr="005F255A">
              <w:rPr>
                <w:rFonts w:asciiTheme="majorHAnsi" w:eastAsia="Arial" w:hAnsiTheme="majorHAnsi" w:cstheme="minorHAnsi"/>
                <w:sz w:val="16"/>
                <w:szCs w:val="16"/>
              </w:rPr>
              <w:t>DIETA ENTERAL LIQUIDA NUTRICIONALMENTE COMPLETA, POLIMÉRICA, HIPERCALÓRICA, DENSIDADE CALÓRICA 1.5 KCAL/ML, HIPERPROTEICA ACIMA DE 15% DE PROTEÍNA, E COM NO MINIMO 25% DE GORDURAS. COM PROTEÍNA ANIMAL, COM OU SEM FIBRA, ISENTA DE SACAROSE, LACTOSE E GLÚTEN. EMBALAGEM COM 1.000 ML, SISTEMA ABERTO. EMBALAGEM TETRA PARK.   INSCRIÇÃO DE "VENDA PROIBINA" NA EMBALAGEM.</w:t>
            </w:r>
          </w:p>
          <w:p w14:paraId="0BFFC440" w14:textId="77777777" w:rsidR="00A378AB" w:rsidRPr="00A378AB" w:rsidRDefault="005F255A" w:rsidP="005F255A">
            <w:pPr>
              <w:jc w:val="both"/>
              <w:rPr>
                <w:rFonts w:asciiTheme="majorHAnsi" w:eastAsia="Arial" w:hAnsiTheme="majorHAnsi" w:cstheme="minorHAnsi"/>
                <w:sz w:val="16"/>
                <w:szCs w:val="16"/>
              </w:rPr>
            </w:pPr>
            <w:r w:rsidRPr="005F255A">
              <w:rPr>
                <w:rFonts w:asciiTheme="majorHAnsi" w:eastAsia="Arial" w:hAnsiTheme="majorHAnsi" w:cstheme="minorHAnsi"/>
                <w:sz w:val="16"/>
                <w:szCs w:val="16"/>
              </w:rPr>
              <w:t>MODELO/MARCA DE REFERÊNCIA:  ISOSOURCE 1.5 KCAL/ML OU NUTRI FIBER 1,5KCAL/ML OU SIMILAR</w:t>
            </w:r>
          </w:p>
        </w:tc>
        <w:tc>
          <w:tcPr>
            <w:tcW w:w="992" w:type="dxa"/>
            <w:tcMar>
              <w:top w:w="0" w:type="dxa"/>
              <w:left w:w="0" w:type="dxa"/>
              <w:bottom w:w="0" w:type="dxa"/>
              <w:right w:w="0" w:type="dxa"/>
            </w:tcMar>
          </w:tcPr>
          <w:p w14:paraId="6E18870A" w14:textId="77777777" w:rsidR="00A378AB" w:rsidRPr="00A378AB" w:rsidRDefault="00A378AB" w:rsidP="00A378AB">
            <w:pPr>
              <w:spacing w:line="240" w:lineRule="auto"/>
              <w:jc w:val="center"/>
              <w:rPr>
                <w:rFonts w:cstheme="minorHAnsi"/>
                <w:sz w:val="16"/>
                <w:szCs w:val="16"/>
              </w:rPr>
            </w:pPr>
            <w:r w:rsidRPr="00A378AB">
              <w:rPr>
                <w:rFonts w:cstheme="minorHAnsi"/>
                <w:sz w:val="16"/>
                <w:szCs w:val="16"/>
              </w:rPr>
              <w:t>Tetra Park</w:t>
            </w:r>
          </w:p>
        </w:tc>
        <w:tc>
          <w:tcPr>
            <w:tcW w:w="851" w:type="dxa"/>
            <w:tcMar>
              <w:top w:w="0" w:type="dxa"/>
              <w:left w:w="0" w:type="dxa"/>
              <w:bottom w:w="0" w:type="dxa"/>
              <w:right w:w="0" w:type="dxa"/>
            </w:tcMar>
          </w:tcPr>
          <w:p w14:paraId="3E0188E3" w14:textId="77777777" w:rsidR="00A378AB" w:rsidRPr="00A378AB" w:rsidRDefault="00A378AB" w:rsidP="00A378AB">
            <w:pPr>
              <w:rPr>
                <w:rFonts w:cstheme="minorHAnsi"/>
                <w:sz w:val="16"/>
                <w:szCs w:val="16"/>
              </w:rPr>
            </w:pPr>
            <w:r w:rsidRPr="00A378AB">
              <w:rPr>
                <w:sz w:val="16"/>
                <w:szCs w:val="16"/>
              </w:rPr>
              <w:t>469233</w:t>
            </w:r>
          </w:p>
        </w:tc>
        <w:tc>
          <w:tcPr>
            <w:tcW w:w="850" w:type="dxa"/>
            <w:tcMar>
              <w:top w:w="0" w:type="dxa"/>
              <w:left w:w="0" w:type="dxa"/>
              <w:bottom w:w="0" w:type="dxa"/>
              <w:right w:w="0" w:type="dxa"/>
            </w:tcMar>
          </w:tcPr>
          <w:p w14:paraId="5BED48DA" w14:textId="77777777" w:rsidR="00A378AB" w:rsidRPr="00A378AB" w:rsidRDefault="00A378AB" w:rsidP="00A378AB">
            <w:pPr>
              <w:jc w:val="center"/>
              <w:rPr>
                <w:rFonts w:cstheme="minorHAnsi"/>
                <w:sz w:val="16"/>
                <w:szCs w:val="16"/>
              </w:rPr>
            </w:pPr>
            <w:r w:rsidRPr="00A378AB">
              <w:rPr>
                <w:rFonts w:cstheme="minorHAnsi"/>
                <w:sz w:val="16"/>
                <w:szCs w:val="16"/>
              </w:rPr>
              <w:t>750</w:t>
            </w:r>
          </w:p>
        </w:tc>
        <w:tc>
          <w:tcPr>
            <w:tcW w:w="1134" w:type="dxa"/>
          </w:tcPr>
          <w:p w14:paraId="3910AB9D" w14:textId="77777777" w:rsidR="00A378AB" w:rsidRPr="00A378AB" w:rsidRDefault="00A378AB" w:rsidP="00A378AB">
            <w:pPr>
              <w:spacing w:after="0" w:line="240" w:lineRule="auto"/>
              <w:ind w:right="34"/>
              <w:jc w:val="both"/>
              <w:rPr>
                <w:rFonts w:eastAsia="Candara" w:cstheme="minorHAnsi"/>
                <w:color w:val="000000"/>
                <w:sz w:val="16"/>
                <w:szCs w:val="16"/>
                <w:lang w:eastAsia="pt-BR"/>
              </w:rPr>
            </w:pPr>
            <w:r w:rsidRPr="00A378AB">
              <w:rPr>
                <w:rFonts w:eastAsia="Candara" w:cstheme="minorHAnsi"/>
                <w:color w:val="000000"/>
                <w:sz w:val="16"/>
                <w:szCs w:val="16"/>
                <w:lang w:eastAsia="pt-BR"/>
              </w:rPr>
              <w:t>R$ 35,17</w:t>
            </w:r>
          </w:p>
        </w:tc>
        <w:tc>
          <w:tcPr>
            <w:tcW w:w="1209" w:type="dxa"/>
          </w:tcPr>
          <w:p w14:paraId="4F946666" w14:textId="77777777" w:rsidR="00A378AB" w:rsidRPr="00A378AB" w:rsidRDefault="00A378AB" w:rsidP="00A378AB">
            <w:pPr>
              <w:spacing w:after="0" w:line="240" w:lineRule="auto"/>
              <w:jc w:val="center"/>
              <w:rPr>
                <w:rFonts w:eastAsiaTheme="minorEastAsia" w:cstheme="minorHAnsi"/>
                <w:sz w:val="16"/>
                <w:szCs w:val="16"/>
                <w:lang w:eastAsia="pt-BR"/>
              </w:rPr>
            </w:pPr>
            <w:r w:rsidRPr="00A378AB">
              <w:rPr>
                <w:rFonts w:eastAsiaTheme="minorEastAsia" w:cstheme="minorHAnsi"/>
                <w:sz w:val="16"/>
                <w:szCs w:val="16"/>
                <w:lang w:eastAsia="pt-BR"/>
              </w:rPr>
              <w:t>R$ 26.377,50</w:t>
            </w:r>
          </w:p>
        </w:tc>
      </w:tr>
      <w:tr w:rsidR="00A378AB" w:rsidRPr="00A378AB" w14:paraId="5466F1EA" w14:textId="77777777" w:rsidTr="00F4066E">
        <w:tc>
          <w:tcPr>
            <w:tcW w:w="567" w:type="dxa"/>
            <w:tcMar>
              <w:top w:w="0" w:type="dxa"/>
              <w:left w:w="0" w:type="dxa"/>
              <w:bottom w:w="0" w:type="dxa"/>
              <w:right w:w="0" w:type="dxa"/>
            </w:tcMar>
          </w:tcPr>
          <w:p w14:paraId="4670B0EC" w14:textId="77777777" w:rsidR="00A378AB" w:rsidRPr="00A378AB" w:rsidRDefault="00A378AB" w:rsidP="00A378AB">
            <w:pPr>
              <w:spacing w:after="0" w:line="240" w:lineRule="auto"/>
              <w:jc w:val="center"/>
              <w:rPr>
                <w:rFonts w:eastAsia="Arial" w:cstheme="minorHAnsi"/>
                <w:color w:val="000000"/>
                <w:sz w:val="16"/>
                <w:szCs w:val="16"/>
                <w:lang w:eastAsia="pt-BR"/>
              </w:rPr>
            </w:pPr>
            <w:r w:rsidRPr="00A378AB">
              <w:rPr>
                <w:rFonts w:eastAsia="Arial" w:cstheme="minorHAnsi"/>
                <w:color w:val="000000"/>
                <w:sz w:val="16"/>
                <w:szCs w:val="16"/>
                <w:lang w:eastAsia="pt-BR"/>
              </w:rPr>
              <w:t>5</w:t>
            </w:r>
          </w:p>
        </w:tc>
        <w:tc>
          <w:tcPr>
            <w:tcW w:w="704" w:type="dxa"/>
            <w:shd w:val="clear" w:color="auto" w:fill="auto"/>
            <w:tcMar>
              <w:top w:w="0" w:type="dxa"/>
              <w:left w:w="0" w:type="dxa"/>
              <w:bottom w:w="0" w:type="dxa"/>
              <w:right w:w="0" w:type="dxa"/>
            </w:tcMar>
          </w:tcPr>
          <w:p w14:paraId="6C403608" w14:textId="77777777" w:rsidR="00A378AB" w:rsidRPr="00A378AB" w:rsidRDefault="005F255A" w:rsidP="00A378AB">
            <w:pPr>
              <w:pStyle w:val="Default"/>
              <w:jc w:val="center"/>
              <w:rPr>
                <w:rFonts w:asciiTheme="minorHAnsi" w:hAnsiTheme="minorHAnsi" w:cstheme="minorHAnsi"/>
                <w:color w:val="auto"/>
                <w:sz w:val="16"/>
                <w:szCs w:val="16"/>
              </w:rPr>
            </w:pPr>
            <w:r>
              <w:rPr>
                <w:rFonts w:asciiTheme="minorHAnsi" w:hAnsiTheme="minorHAnsi" w:cstheme="minorHAnsi"/>
                <w:color w:val="auto"/>
                <w:sz w:val="16"/>
                <w:szCs w:val="16"/>
              </w:rPr>
              <w:t>57258</w:t>
            </w:r>
          </w:p>
        </w:tc>
        <w:tc>
          <w:tcPr>
            <w:tcW w:w="4116" w:type="dxa"/>
            <w:shd w:val="clear" w:color="auto" w:fill="auto"/>
            <w:tcMar>
              <w:top w:w="0" w:type="dxa"/>
              <w:left w:w="0" w:type="dxa"/>
              <w:bottom w:w="0" w:type="dxa"/>
              <w:right w:w="0" w:type="dxa"/>
            </w:tcMar>
            <w:vAlign w:val="center"/>
          </w:tcPr>
          <w:p w14:paraId="7665CB1C" w14:textId="77777777" w:rsidR="005F255A" w:rsidRDefault="005F255A" w:rsidP="00A378AB">
            <w:pPr>
              <w:spacing w:after="0"/>
              <w:jc w:val="both"/>
              <w:rPr>
                <w:rFonts w:asciiTheme="majorHAnsi" w:eastAsia="Arial" w:hAnsiTheme="majorHAnsi" w:cstheme="minorHAnsi"/>
                <w:sz w:val="16"/>
                <w:szCs w:val="16"/>
              </w:rPr>
            </w:pPr>
            <w:r>
              <w:rPr>
                <w:rFonts w:asciiTheme="majorHAnsi" w:eastAsia="Arial" w:hAnsiTheme="majorHAnsi" w:cstheme="minorHAnsi"/>
                <w:b/>
                <w:sz w:val="16"/>
                <w:szCs w:val="16"/>
              </w:rPr>
              <w:t xml:space="preserve"> </w:t>
            </w:r>
            <w:bookmarkStart w:id="2" w:name="_Hlk167363260"/>
            <w:r w:rsidRPr="005F255A">
              <w:rPr>
                <w:rFonts w:asciiTheme="majorHAnsi" w:eastAsia="Arial" w:hAnsiTheme="majorHAnsi" w:cstheme="minorHAnsi"/>
                <w:sz w:val="16"/>
                <w:szCs w:val="16"/>
              </w:rPr>
              <w:t>TERAPIA NUTRICIONAL ORAL E ENTERAL, EM PÓ, HIPERPROTEICA, RICA EM VITAMINAS E MINERAIS E ENRIQUECIDO COM MIX FIBRAS. PERMITE 2 DILUIÇÕES 1.0KCAL/ML (NORMOCALÓRICA) E 1,5KCAL/ML(HIPERCALÓRICA) ISENTA DE SACAROSE, 100% MALTODEXTRINA, HIPERPROTEÍCA, SEM SABOR, PODENDO SER ADICIONADA A PREPARAÇÕES SALGADAS OU DOCES. APRESENTAÇÃO: LATA COM MÍNIMO DE 350G.INSCRIÇÃO DE "VENDA PROIBINA" NA EMBALAGEM.</w:t>
            </w:r>
          </w:p>
          <w:p w14:paraId="3A2DFB44" w14:textId="77777777" w:rsidR="00A378AB" w:rsidRPr="005F255A" w:rsidRDefault="005F255A" w:rsidP="00A378AB">
            <w:pPr>
              <w:spacing w:after="0"/>
              <w:jc w:val="both"/>
              <w:rPr>
                <w:rFonts w:asciiTheme="majorHAnsi" w:eastAsia="Arial" w:hAnsiTheme="majorHAnsi" w:cstheme="minorHAnsi"/>
                <w:sz w:val="16"/>
                <w:szCs w:val="16"/>
              </w:rPr>
            </w:pPr>
            <w:r w:rsidRPr="005F255A">
              <w:rPr>
                <w:rFonts w:asciiTheme="majorHAnsi" w:eastAsia="Arial" w:hAnsiTheme="majorHAnsi" w:cstheme="minorHAnsi"/>
                <w:sz w:val="16"/>
                <w:szCs w:val="16"/>
              </w:rPr>
              <w:t xml:space="preserve">MODELO/MARCA DE REFERÊNCIA </w:t>
            </w:r>
            <w:r w:rsidRPr="00396524">
              <w:rPr>
                <w:rFonts w:asciiTheme="majorHAnsi" w:eastAsia="Arial" w:hAnsiTheme="majorHAnsi" w:cstheme="minorHAnsi"/>
                <w:strike/>
                <w:color w:val="FF0000"/>
                <w:sz w:val="16"/>
                <w:szCs w:val="16"/>
              </w:rPr>
              <w:t>NUTREN SENIOR</w:t>
            </w:r>
            <w:r w:rsidRPr="00396524">
              <w:rPr>
                <w:rFonts w:asciiTheme="majorHAnsi" w:eastAsia="Arial" w:hAnsiTheme="majorHAnsi" w:cstheme="minorHAnsi"/>
                <w:color w:val="FF0000"/>
                <w:sz w:val="16"/>
                <w:szCs w:val="16"/>
              </w:rPr>
              <w:t xml:space="preserve"> </w:t>
            </w:r>
            <w:r w:rsidRPr="00396524">
              <w:rPr>
                <w:rFonts w:asciiTheme="majorHAnsi" w:eastAsia="Arial" w:hAnsiTheme="majorHAnsi" w:cstheme="minorHAnsi"/>
                <w:sz w:val="16"/>
                <w:szCs w:val="16"/>
              </w:rPr>
              <w:t>OU</w:t>
            </w:r>
            <w:r w:rsidRPr="00396524">
              <w:rPr>
                <w:rFonts w:asciiTheme="majorHAnsi" w:eastAsia="Arial" w:hAnsiTheme="majorHAnsi" w:cstheme="minorHAnsi"/>
                <w:color w:val="FF0000"/>
                <w:sz w:val="16"/>
                <w:szCs w:val="16"/>
              </w:rPr>
              <w:t xml:space="preserve"> </w:t>
            </w:r>
            <w:r w:rsidRPr="005F255A">
              <w:rPr>
                <w:rFonts w:asciiTheme="majorHAnsi" w:eastAsia="Arial" w:hAnsiTheme="majorHAnsi" w:cstheme="minorHAnsi"/>
                <w:sz w:val="16"/>
                <w:szCs w:val="16"/>
              </w:rPr>
              <w:t>NUTRIDRINK MAX OU IMMAX   OU SIMILAR</w:t>
            </w:r>
            <w:bookmarkEnd w:id="2"/>
          </w:p>
        </w:tc>
        <w:tc>
          <w:tcPr>
            <w:tcW w:w="992" w:type="dxa"/>
            <w:tcMar>
              <w:top w:w="0" w:type="dxa"/>
              <w:left w:w="0" w:type="dxa"/>
              <w:bottom w:w="0" w:type="dxa"/>
              <w:right w:w="0" w:type="dxa"/>
            </w:tcMar>
          </w:tcPr>
          <w:p w14:paraId="110D308E" w14:textId="77777777" w:rsidR="00A378AB" w:rsidRPr="00A378AB" w:rsidRDefault="00A378AB" w:rsidP="00A378AB">
            <w:pPr>
              <w:spacing w:after="0" w:line="240" w:lineRule="auto"/>
              <w:jc w:val="center"/>
              <w:rPr>
                <w:rFonts w:eastAsia="Arial" w:cstheme="minorHAnsi"/>
                <w:color w:val="000000"/>
                <w:sz w:val="16"/>
                <w:szCs w:val="16"/>
                <w:lang w:eastAsia="pt-BR"/>
              </w:rPr>
            </w:pPr>
            <w:r>
              <w:rPr>
                <w:rFonts w:eastAsia="Arial" w:cstheme="minorHAnsi"/>
                <w:color w:val="000000"/>
                <w:sz w:val="16"/>
                <w:szCs w:val="16"/>
                <w:lang w:eastAsia="pt-BR"/>
              </w:rPr>
              <w:t>Lata</w:t>
            </w:r>
          </w:p>
        </w:tc>
        <w:tc>
          <w:tcPr>
            <w:tcW w:w="851" w:type="dxa"/>
            <w:tcMar>
              <w:top w:w="0" w:type="dxa"/>
              <w:left w:w="0" w:type="dxa"/>
              <w:bottom w:w="0" w:type="dxa"/>
              <w:right w:w="0" w:type="dxa"/>
            </w:tcMar>
          </w:tcPr>
          <w:p w14:paraId="420C6AB0" w14:textId="77777777" w:rsidR="00A378AB" w:rsidRPr="00A378AB" w:rsidRDefault="00A378AB" w:rsidP="00A378AB">
            <w:pPr>
              <w:rPr>
                <w:rFonts w:cstheme="minorHAnsi"/>
                <w:sz w:val="16"/>
                <w:szCs w:val="16"/>
              </w:rPr>
            </w:pPr>
            <w:r w:rsidRPr="00A378AB">
              <w:rPr>
                <w:sz w:val="16"/>
                <w:szCs w:val="16"/>
              </w:rPr>
              <w:t>439865</w:t>
            </w:r>
          </w:p>
        </w:tc>
        <w:tc>
          <w:tcPr>
            <w:tcW w:w="850" w:type="dxa"/>
            <w:tcMar>
              <w:top w:w="0" w:type="dxa"/>
              <w:left w:w="0" w:type="dxa"/>
              <w:bottom w:w="0" w:type="dxa"/>
              <w:right w:w="0" w:type="dxa"/>
            </w:tcMar>
          </w:tcPr>
          <w:p w14:paraId="7165B721" w14:textId="77777777" w:rsidR="00A378AB" w:rsidRPr="00A378AB" w:rsidRDefault="00A378AB" w:rsidP="00A378AB">
            <w:pPr>
              <w:spacing w:after="0" w:line="240" w:lineRule="auto"/>
              <w:jc w:val="center"/>
              <w:rPr>
                <w:rFonts w:eastAsia="Arial" w:cstheme="minorHAnsi"/>
                <w:color w:val="000000"/>
                <w:sz w:val="16"/>
                <w:szCs w:val="16"/>
                <w:lang w:eastAsia="pt-BR"/>
              </w:rPr>
            </w:pPr>
            <w:r w:rsidRPr="00A378AB">
              <w:rPr>
                <w:rFonts w:eastAsia="Arial" w:cstheme="minorHAnsi"/>
                <w:color w:val="000000"/>
                <w:sz w:val="16"/>
                <w:szCs w:val="16"/>
                <w:lang w:eastAsia="pt-BR"/>
              </w:rPr>
              <w:t>500</w:t>
            </w:r>
          </w:p>
        </w:tc>
        <w:tc>
          <w:tcPr>
            <w:tcW w:w="1134" w:type="dxa"/>
          </w:tcPr>
          <w:p w14:paraId="662F5AFB" w14:textId="77777777" w:rsidR="00A378AB" w:rsidRPr="00A378AB" w:rsidRDefault="00A378AB" w:rsidP="00A378AB">
            <w:pPr>
              <w:spacing w:after="0" w:line="240" w:lineRule="auto"/>
              <w:ind w:right="34"/>
              <w:jc w:val="both"/>
              <w:rPr>
                <w:rFonts w:eastAsia="Candara" w:cstheme="minorHAnsi"/>
                <w:color w:val="000000"/>
                <w:sz w:val="16"/>
                <w:szCs w:val="16"/>
                <w:lang w:eastAsia="pt-BR"/>
              </w:rPr>
            </w:pPr>
            <w:r w:rsidRPr="00A378AB">
              <w:rPr>
                <w:rFonts w:eastAsia="Candara" w:cstheme="minorHAnsi"/>
                <w:color w:val="000000"/>
                <w:sz w:val="16"/>
                <w:szCs w:val="16"/>
                <w:lang w:eastAsia="pt-BR"/>
              </w:rPr>
              <w:t>R$ 59,00</w:t>
            </w:r>
          </w:p>
        </w:tc>
        <w:tc>
          <w:tcPr>
            <w:tcW w:w="1209" w:type="dxa"/>
          </w:tcPr>
          <w:p w14:paraId="41C241E6" w14:textId="77777777" w:rsidR="00A378AB" w:rsidRPr="00A378AB" w:rsidRDefault="00A378AB" w:rsidP="00A378AB">
            <w:pPr>
              <w:spacing w:after="0" w:line="240" w:lineRule="auto"/>
              <w:jc w:val="center"/>
              <w:rPr>
                <w:rFonts w:eastAsiaTheme="minorEastAsia" w:cstheme="minorHAnsi"/>
                <w:sz w:val="16"/>
                <w:szCs w:val="16"/>
                <w:lang w:eastAsia="pt-BR"/>
              </w:rPr>
            </w:pPr>
            <w:r w:rsidRPr="00A378AB">
              <w:rPr>
                <w:rFonts w:eastAsiaTheme="minorEastAsia" w:cstheme="minorHAnsi"/>
                <w:sz w:val="16"/>
                <w:szCs w:val="16"/>
                <w:lang w:eastAsia="pt-BR"/>
              </w:rPr>
              <w:t>R$ 29.500,00</w:t>
            </w:r>
          </w:p>
        </w:tc>
      </w:tr>
      <w:tr w:rsidR="00F4066E" w:rsidRPr="00A378AB" w14:paraId="0ED0B298" w14:textId="77777777" w:rsidTr="00F4066E">
        <w:tc>
          <w:tcPr>
            <w:tcW w:w="567" w:type="dxa"/>
            <w:tcMar>
              <w:top w:w="0" w:type="dxa"/>
              <w:left w:w="0" w:type="dxa"/>
              <w:bottom w:w="0" w:type="dxa"/>
              <w:right w:w="0" w:type="dxa"/>
            </w:tcMar>
          </w:tcPr>
          <w:p w14:paraId="0C5B844A" w14:textId="77777777" w:rsidR="00F4066E" w:rsidRPr="00A378AB" w:rsidRDefault="00F4066E" w:rsidP="00F4066E">
            <w:pPr>
              <w:spacing w:after="0" w:line="240" w:lineRule="auto"/>
              <w:jc w:val="center"/>
              <w:rPr>
                <w:rFonts w:eastAsia="Arial" w:cstheme="minorHAnsi"/>
                <w:color w:val="000000"/>
                <w:sz w:val="16"/>
                <w:szCs w:val="16"/>
                <w:lang w:eastAsia="pt-BR"/>
              </w:rPr>
            </w:pPr>
            <w:r>
              <w:rPr>
                <w:rFonts w:eastAsia="Arial" w:cstheme="minorHAnsi"/>
                <w:color w:val="000000"/>
                <w:sz w:val="16"/>
                <w:szCs w:val="16"/>
                <w:lang w:eastAsia="pt-BR"/>
              </w:rPr>
              <w:t>6</w:t>
            </w:r>
          </w:p>
        </w:tc>
        <w:tc>
          <w:tcPr>
            <w:tcW w:w="704" w:type="dxa"/>
            <w:shd w:val="clear" w:color="auto" w:fill="auto"/>
            <w:tcMar>
              <w:top w:w="0" w:type="dxa"/>
              <w:left w:w="0" w:type="dxa"/>
              <w:bottom w:w="0" w:type="dxa"/>
              <w:right w:w="0" w:type="dxa"/>
            </w:tcMar>
          </w:tcPr>
          <w:p w14:paraId="2DEEBC0A" w14:textId="77777777" w:rsidR="00F4066E" w:rsidRPr="00A378AB" w:rsidRDefault="005F255A" w:rsidP="00F4066E">
            <w:pPr>
              <w:pStyle w:val="Default"/>
              <w:jc w:val="center"/>
              <w:rPr>
                <w:rFonts w:asciiTheme="minorHAnsi" w:hAnsiTheme="minorHAnsi" w:cstheme="minorHAnsi"/>
                <w:color w:val="auto"/>
                <w:sz w:val="16"/>
                <w:szCs w:val="16"/>
              </w:rPr>
            </w:pPr>
            <w:r>
              <w:rPr>
                <w:rFonts w:asciiTheme="minorHAnsi" w:hAnsiTheme="minorHAnsi" w:cstheme="minorHAnsi"/>
                <w:color w:val="auto"/>
                <w:sz w:val="16"/>
                <w:szCs w:val="16"/>
              </w:rPr>
              <w:t>57259</w:t>
            </w:r>
          </w:p>
        </w:tc>
        <w:tc>
          <w:tcPr>
            <w:tcW w:w="4116" w:type="dxa"/>
            <w:shd w:val="clear" w:color="auto" w:fill="auto"/>
            <w:tcMar>
              <w:top w:w="0" w:type="dxa"/>
              <w:left w:w="0" w:type="dxa"/>
              <w:bottom w:w="0" w:type="dxa"/>
              <w:right w:w="0" w:type="dxa"/>
            </w:tcMar>
            <w:vAlign w:val="center"/>
          </w:tcPr>
          <w:p w14:paraId="3AB0851A" w14:textId="77777777" w:rsidR="005F255A" w:rsidRDefault="005F255A" w:rsidP="00F4066E">
            <w:pPr>
              <w:jc w:val="both"/>
              <w:rPr>
                <w:rFonts w:asciiTheme="majorHAnsi" w:eastAsia="Arial" w:hAnsiTheme="majorHAnsi" w:cstheme="minorHAnsi"/>
                <w:sz w:val="16"/>
                <w:szCs w:val="16"/>
              </w:rPr>
            </w:pPr>
            <w:r>
              <w:rPr>
                <w:rFonts w:asciiTheme="majorHAnsi" w:eastAsia="Arial" w:hAnsiTheme="majorHAnsi" w:cstheme="minorHAnsi"/>
                <w:b/>
                <w:sz w:val="16"/>
                <w:szCs w:val="16"/>
              </w:rPr>
              <w:t xml:space="preserve"> </w:t>
            </w:r>
            <w:r w:rsidRPr="005F255A">
              <w:rPr>
                <w:rFonts w:asciiTheme="majorHAnsi" w:eastAsia="Arial" w:hAnsiTheme="majorHAnsi" w:cstheme="minorHAnsi"/>
                <w:sz w:val="16"/>
                <w:szCs w:val="16"/>
              </w:rPr>
              <w:t>AMIDO DE MILHO MODIFICADO HIDROTERMICAMENTE (AMILOPECTINA 100%), ALIMENTO PARA FINS ESPECIAIS DESTINADO AO CONTROLE DIETÉTICO DE PACIENTES PORTADORES DE GLICOGENOSE HEPÁTICA. CAIXA CONTENDO 30 SACHES DE 60 GRAMAS. CADA SACHÊ DE 60 G TEM UM TEOR DE CARBOIDRATOS EQUIVALENTE A 55 G DE AMIDO DE MILHO NÃO COZIDO.</w:t>
            </w:r>
          </w:p>
          <w:p w14:paraId="20EF1C80" w14:textId="77777777" w:rsidR="00F4066E" w:rsidRPr="005F255A" w:rsidRDefault="005F255A" w:rsidP="00F4066E">
            <w:pPr>
              <w:jc w:val="both"/>
              <w:rPr>
                <w:rFonts w:asciiTheme="majorHAnsi" w:eastAsia="Arial" w:hAnsiTheme="majorHAnsi" w:cstheme="minorHAnsi"/>
                <w:sz w:val="16"/>
                <w:szCs w:val="16"/>
              </w:rPr>
            </w:pPr>
            <w:r w:rsidRPr="005F255A">
              <w:rPr>
                <w:rFonts w:asciiTheme="majorHAnsi" w:eastAsia="Arial" w:hAnsiTheme="majorHAnsi" w:cstheme="minorHAnsi"/>
                <w:sz w:val="16"/>
                <w:szCs w:val="16"/>
              </w:rPr>
              <w:t>MODELO/MARCA DE REFERÊNCIA GLYCOSADE OU SIMILAR.</w:t>
            </w:r>
          </w:p>
        </w:tc>
        <w:tc>
          <w:tcPr>
            <w:tcW w:w="992" w:type="dxa"/>
            <w:tcMar>
              <w:top w:w="0" w:type="dxa"/>
              <w:left w:w="0" w:type="dxa"/>
              <w:bottom w:w="0" w:type="dxa"/>
              <w:right w:w="0" w:type="dxa"/>
            </w:tcMar>
          </w:tcPr>
          <w:p w14:paraId="10251D1D" w14:textId="77777777" w:rsidR="00F4066E" w:rsidRDefault="00F4066E" w:rsidP="00F4066E">
            <w:pPr>
              <w:spacing w:after="0" w:line="240" w:lineRule="auto"/>
              <w:jc w:val="center"/>
              <w:rPr>
                <w:rFonts w:eastAsia="Arial" w:cstheme="minorHAnsi"/>
                <w:color w:val="000000"/>
                <w:sz w:val="16"/>
                <w:szCs w:val="16"/>
                <w:lang w:eastAsia="pt-BR"/>
              </w:rPr>
            </w:pPr>
            <w:r>
              <w:rPr>
                <w:rFonts w:eastAsia="Arial" w:cstheme="minorHAnsi"/>
                <w:color w:val="000000"/>
                <w:sz w:val="16"/>
                <w:szCs w:val="16"/>
                <w:lang w:eastAsia="pt-BR"/>
              </w:rPr>
              <w:t>Caixa</w:t>
            </w:r>
          </w:p>
        </w:tc>
        <w:tc>
          <w:tcPr>
            <w:tcW w:w="851" w:type="dxa"/>
            <w:tcMar>
              <w:top w:w="0" w:type="dxa"/>
              <w:left w:w="0" w:type="dxa"/>
              <w:bottom w:w="0" w:type="dxa"/>
              <w:right w:w="0" w:type="dxa"/>
            </w:tcMar>
          </w:tcPr>
          <w:p w14:paraId="7ADAA75D" w14:textId="77777777" w:rsidR="00F4066E" w:rsidRPr="00A378AB" w:rsidRDefault="001F0E3B" w:rsidP="00F4066E">
            <w:pPr>
              <w:rPr>
                <w:sz w:val="16"/>
                <w:szCs w:val="16"/>
              </w:rPr>
            </w:pPr>
            <w:r>
              <w:rPr>
                <w:sz w:val="16"/>
                <w:szCs w:val="16"/>
              </w:rPr>
              <w:t>466567</w:t>
            </w:r>
          </w:p>
        </w:tc>
        <w:tc>
          <w:tcPr>
            <w:tcW w:w="850" w:type="dxa"/>
            <w:tcMar>
              <w:top w:w="0" w:type="dxa"/>
              <w:left w:w="0" w:type="dxa"/>
              <w:bottom w:w="0" w:type="dxa"/>
              <w:right w:w="0" w:type="dxa"/>
            </w:tcMar>
          </w:tcPr>
          <w:p w14:paraId="3153A614" w14:textId="77777777" w:rsidR="00C25F13" w:rsidRPr="00C25F13" w:rsidRDefault="00F4066E" w:rsidP="00B95331">
            <w:pPr>
              <w:spacing w:after="0" w:line="240" w:lineRule="auto"/>
              <w:contextualSpacing/>
              <w:jc w:val="center"/>
              <w:rPr>
                <w:rFonts w:cstheme="minorHAnsi"/>
                <w:sz w:val="16"/>
                <w:szCs w:val="16"/>
              </w:rPr>
            </w:pPr>
            <w:r w:rsidRPr="00C25F13">
              <w:rPr>
                <w:rFonts w:cstheme="minorHAnsi"/>
                <w:strike/>
                <w:color w:val="FF0000"/>
                <w:sz w:val="16"/>
                <w:szCs w:val="16"/>
              </w:rPr>
              <w:t>0</w:t>
            </w:r>
            <w:r w:rsidR="00FA56B8" w:rsidRPr="00C25F13">
              <w:rPr>
                <w:rFonts w:cstheme="minorHAnsi"/>
                <w:strike/>
                <w:color w:val="FF0000"/>
                <w:sz w:val="16"/>
                <w:szCs w:val="16"/>
              </w:rPr>
              <w:t>3</w:t>
            </w:r>
            <w:r w:rsidR="00C25F13">
              <w:rPr>
                <w:rFonts w:cstheme="minorHAnsi"/>
                <w:strike/>
                <w:color w:val="FF0000"/>
                <w:sz w:val="16"/>
                <w:szCs w:val="16"/>
              </w:rPr>
              <w:t xml:space="preserve"> </w:t>
            </w:r>
            <w:r w:rsidR="00C25F13">
              <w:rPr>
                <w:rFonts w:cstheme="minorHAnsi"/>
                <w:sz w:val="16"/>
                <w:szCs w:val="16"/>
              </w:rPr>
              <w:t>12</w:t>
            </w:r>
          </w:p>
        </w:tc>
        <w:tc>
          <w:tcPr>
            <w:tcW w:w="1134" w:type="dxa"/>
          </w:tcPr>
          <w:p w14:paraId="71171A84" w14:textId="77777777" w:rsidR="00F4066E" w:rsidRPr="006B7FA6" w:rsidRDefault="00F4066E" w:rsidP="00F4066E">
            <w:pPr>
              <w:spacing w:after="0" w:line="240" w:lineRule="auto"/>
              <w:ind w:right="34"/>
              <w:jc w:val="both"/>
              <w:rPr>
                <w:rFonts w:eastAsia="Candara" w:cstheme="minorHAnsi"/>
                <w:color w:val="000000"/>
                <w:sz w:val="16"/>
                <w:szCs w:val="16"/>
                <w:lang w:eastAsia="pt-BR"/>
              </w:rPr>
            </w:pPr>
            <w:r>
              <w:rPr>
                <w:rFonts w:eastAsia="Candara" w:cstheme="minorHAnsi"/>
                <w:color w:val="000000"/>
                <w:sz w:val="16"/>
                <w:szCs w:val="16"/>
                <w:lang w:eastAsia="pt-BR"/>
              </w:rPr>
              <w:t>R$ 3.030,00</w:t>
            </w:r>
          </w:p>
        </w:tc>
        <w:tc>
          <w:tcPr>
            <w:tcW w:w="1209" w:type="dxa"/>
          </w:tcPr>
          <w:p w14:paraId="1E611E36" w14:textId="77777777" w:rsidR="00C25F13" w:rsidRPr="00C25F13" w:rsidRDefault="00C25F13" w:rsidP="00F4066E">
            <w:pPr>
              <w:spacing w:after="0" w:line="240" w:lineRule="auto"/>
              <w:jc w:val="center"/>
              <w:rPr>
                <w:rFonts w:eastAsiaTheme="minorEastAsia" w:cstheme="minorHAnsi"/>
                <w:sz w:val="16"/>
                <w:szCs w:val="16"/>
                <w:lang w:eastAsia="pt-BR"/>
              </w:rPr>
            </w:pPr>
            <w:r>
              <w:rPr>
                <w:rFonts w:eastAsiaTheme="minorEastAsia" w:cstheme="minorHAnsi"/>
                <w:sz w:val="16"/>
                <w:szCs w:val="16"/>
                <w:lang w:eastAsia="pt-BR"/>
              </w:rPr>
              <w:t xml:space="preserve">R$ </w:t>
            </w:r>
            <w:r w:rsidRPr="00C25F13">
              <w:rPr>
                <w:rFonts w:eastAsiaTheme="minorEastAsia" w:cstheme="minorHAnsi"/>
                <w:sz w:val="16"/>
                <w:szCs w:val="16"/>
                <w:lang w:eastAsia="pt-BR"/>
              </w:rPr>
              <w:t>36.360,00</w:t>
            </w:r>
          </w:p>
        </w:tc>
      </w:tr>
    </w:tbl>
    <w:p w14:paraId="776034CD" w14:textId="77777777" w:rsidR="006926E0" w:rsidRPr="006926E0" w:rsidRDefault="006926E0" w:rsidP="006926E0">
      <w:pPr>
        <w:spacing w:after="0" w:line="240" w:lineRule="auto"/>
        <w:ind w:firstLine="284"/>
        <w:jc w:val="both"/>
        <w:rPr>
          <w:rFonts w:eastAsia="Candara" w:cstheme="minorHAnsi"/>
          <w:sz w:val="20"/>
          <w:szCs w:val="20"/>
          <w:lang w:eastAsia="pt-BR"/>
        </w:rPr>
      </w:pPr>
    </w:p>
    <w:p w14:paraId="40D69688" w14:textId="77777777" w:rsidR="006926E0" w:rsidRPr="006926E0" w:rsidRDefault="006926E0" w:rsidP="006926E0">
      <w:pPr>
        <w:numPr>
          <w:ilvl w:val="1"/>
          <w:numId w:val="1"/>
        </w:numPr>
        <w:spacing w:after="0" w:line="240" w:lineRule="auto"/>
        <w:contextualSpacing/>
        <w:jc w:val="both"/>
        <w:rPr>
          <w:rFonts w:eastAsia="Candara" w:cstheme="minorHAnsi"/>
          <w:sz w:val="20"/>
          <w:szCs w:val="20"/>
          <w:lang w:eastAsia="pt-BR"/>
        </w:rPr>
      </w:pPr>
      <w:r w:rsidRPr="006926E0">
        <w:rPr>
          <w:rFonts w:eastAsia="Candara" w:cstheme="minorHAnsi"/>
          <w:sz w:val="20"/>
          <w:szCs w:val="20"/>
          <w:lang w:eastAsia="pt-BR"/>
        </w:rPr>
        <w:t>Havendo divergência entre CAT</w:t>
      </w:r>
      <w:r w:rsidR="00A378AB">
        <w:rPr>
          <w:rFonts w:eastAsia="Candara" w:cstheme="minorHAnsi"/>
          <w:sz w:val="20"/>
          <w:szCs w:val="20"/>
          <w:lang w:eastAsia="pt-BR"/>
        </w:rPr>
        <w:t>MAT</w:t>
      </w:r>
      <w:r w:rsidRPr="006926E0">
        <w:rPr>
          <w:rFonts w:eastAsia="Candara" w:cstheme="minorHAnsi"/>
          <w:sz w:val="20"/>
          <w:szCs w:val="20"/>
          <w:lang w:eastAsia="pt-BR"/>
        </w:rPr>
        <w:t xml:space="preserve"> e o Termo de Referência, valerá o que está descrito neste Termo de Referência. </w:t>
      </w:r>
    </w:p>
    <w:p w14:paraId="0359B534" w14:textId="77777777" w:rsidR="006926E0" w:rsidRPr="006926E0" w:rsidRDefault="006926E0" w:rsidP="006926E0">
      <w:pPr>
        <w:spacing w:after="0" w:line="240" w:lineRule="auto"/>
        <w:ind w:left="1709"/>
        <w:contextualSpacing/>
        <w:jc w:val="both"/>
        <w:rPr>
          <w:rFonts w:eastAsia="Candara" w:cstheme="minorHAnsi"/>
          <w:sz w:val="20"/>
          <w:szCs w:val="20"/>
          <w:lang w:eastAsia="pt-BR"/>
        </w:rPr>
      </w:pPr>
    </w:p>
    <w:p w14:paraId="23893E8B" w14:textId="77777777" w:rsidR="006926E0" w:rsidRPr="006926E0" w:rsidRDefault="006926E0" w:rsidP="006926E0">
      <w:pPr>
        <w:numPr>
          <w:ilvl w:val="0"/>
          <w:numId w:val="2"/>
        </w:numPr>
        <w:spacing w:after="0" w:line="240" w:lineRule="auto"/>
        <w:contextualSpacing/>
        <w:rPr>
          <w:rFonts w:eastAsia="Times New Roman" w:cstheme="minorHAnsi"/>
          <w:b/>
          <w:bCs/>
          <w:sz w:val="20"/>
          <w:szCs w:val="20"/>
          <w:lang w:eastAsia="pt-BR"/>
        </w:rPr>
      </w:pPr>
      <w:r w:rsidRPr="006926E0">
        <w:rPr>
          <w:rFonts w:eastAsia="Times New Roman" w:cstheme="minorHAnsi"/>
          <w:b/>
          <w:bCs/>
          <w:sz w:val="20"/>
          <w:szCs w:val="20"/>
          <w:lang w:eastAsia="pt-BR"/>
        </w:rPr>
        <w:t>Classificação dos bens comuns</w:t>
      </w:r>
    </w:p>
    <w:p w14:paraId="63312C3E" w14:textId="77777777" w:rsidR="006926E0" w:rsidRPr="006926E0" w:rsidRDefault="006926E0" w:rsidP="006926E0">
      <w:pPr>
        <w:tabs>
          <w:tab w:val="left" w:pos="426"/>
        </w:tabs>
        <w:ind w:right="34"/>
        <w:jc w:val="both"/>
        <w:rPr>
          <w:rFonts w:cs="Ecofont_Spranq_eco_Sans"/>
          <w:sz w:val="20"/>
          <w:szCs w:val="20"/>
        </w:rPr>
      </w:pPr>
    </w:p>
    <w:p w14:paraId="707B26E1" w14:textId="77777777" w:rsidR="006926E0" w:rsidRDefault="006926E0" w:rsidP="006926E0">
      <w:pPr>
        <w:spacing w:after="120"/>
        <w:jc w:val="both"/>
        <w:textAlignment w:val="baseline"/>
        <w:rPr>
          <w:rFonts w:eastAsia="Ecofont_Spranq_eco_Sans" w:cs="Ecofont_Spranq_eco_Sans"/>
          <w:sz w:val="20"/>
          <w:szCs w:val="20"/>
        </w:rPr>
      </w:pPr>
      <w:r w:rsidRPr="006926E0">
        <w:rPr>
          <w:rFonts w:eastAsia="Ecofont_Spranq_eco_Sans" w:cs="Ecofont_Spranq_eco_Sans"/>
          <w:sz w:val="20"/>
          <w:szCs w:val="20"/>
        </w:rPr>
        <w:t xml:space="preserve">2.1. Conforme Decreto Municipal nº 229/2023 de 09 de novembro de 2023, os bens/serviços a serem contratados atendem a classificação de bem de consumo comum, por se tratarem de bens/serviços cujos padrões de desempenho e qualidade podem ser objetivamente definidos pelo edital, por meio de especificações reconhecidas e usuais do mercado com base nos levantamentos realizados, conclui-se que a solução para atender o objeto deste estudo é a realização de processo licitatório na modalidade </w:t>
      </w:r>
      <w:r w:rsidRPr="006926E0">
        <w:rPr>
          <w:rFonts w:eastAsia="Ecofont_Spranq_eco_Sans" w:cs="Ecofont_Spranq_eco_Sans"/>
          <w:b/>
          <w:sz w:val="20"/>
          <w:szCs w:val="20"/>
        </w:rPr>
        <w:t>Pregão, em sua forma Eletrônica, no Sistema Registro de Preços</w:t>
      </w:r>
      <w:r w:rsidRPr="006926E0">
        <w:rPr>
          <w:rFonts w:eastAsia="Ecofont_Spranq_eco_Sans" w:cs="Ecofont_Spranq_eco_Sans"/>
          <w:sz w:val="20"/>
          <w:szCs w:val="20"/>
        </w:rPr>
        <w:t>, nos termos da Lei nº 14.133, de 2021.</w:t>
      </w:r>
    </w:p>
    <w:p w14:paraId="3F8F7635" w14:textId="77777777" w:rsidR="006624EB" w:rsidRDefault="006624EB" w:rsidP="006624EB">
      <w:pPr>
        <w:pStyle w:val="PargrafodaLista"/>
        <w:keepNext/>
        <w:keepLines/>
        <w:numPr>
          <w:ilvl w:val="0"/>
          <w:numId w:val="2"/>
        </w:numPr>
        <w:spacing w:before="480" w:after="120" w:line="276" w:lineRule="auto"/>
        <w:jc w:val="both"/>
        <w:outlineLvl w:val="0"/>
        <w:rPr>
          <w:rFonts w:eastAsiaTheme="majorEastAsia" w:cstheme="minorHAnsi"/>
          <w:b/>
          <w:color w:val="000000"/>
          <w:sz w:val="20"/>
          <w:szCs w:val="20"/>
        </w:rPr>
      </w:pPr>
      <w:r>
        <w:rPr>
          <w:rFonts w:eastAsiaTheme="majorEastAsia" w:cstheme="minorHAnsi"/>
          <w:b/>
          <w:color w:val="000000"/>
          <w:sz w:val="20"/>
          <w:szCs w:val="20"/>
        </w:rPr>
        <w:t>Prazo e Condições de Entrega</w:t>
      </w:r>
    </w:p>
    <w:p w14:paraId="7DB69B74" w14:textId="77777777" w:rsidR="006624EB" w:rsidRDefault="006624EB" w:rsidP="006624EB">
      <w:pPr>
        <w:pStyle w:val="PargrafodaLista"/>
        <w:keepNext/>
        <w:keepLines/>
        <w:spacing w:before="480" w:after="120" w:line="276" w:lineRule="auto"/>
        <w:ind w:left="644"/>
        <w:jc w:val="both"/>
        <w:outlineLvl w:val="0"/>
        <w:rPr>
          <w:rFonts w:eastAsiaTheme="majorEastAsia" w:cstheme="minorHAnsi"/>
          <w:b/>
          <w:color w:val="000000"/>
          <w:sz w:val="20"/>
          <w:szCs w:val="20"/>
        </w:rPr>
      </w:pPr>
    </w:p>
    <w:p w14:paraId="6176A6ED" w14:textId="77777777" w:rsidR="007C1893" w:rsidRPr="006624EB" w:rsidRDefault="007C1893" w:rsidP="007C1893">
      <w:pPr>
        <w:pStyle w:val="PargrafodaLista"/>
        <w:keepNext/>
        <w:keepLines/>
        <w:numPr>
          <w:ilvl w:val="1"/>
          <w:numId w:val="2"/>
        </w:numPr>
        <w:spacing w:before="480" w:after="0" w:line="240" w:lineRule="auto"/>
        <w:ind w:left="426" w:hanging="142"/>
        <w:jc w:val="both"/>
        <w:outlineLvl w:val="0"/>
        <w:rPr>
          <w:rFonts w:eastAsia="Times New Roman" w:cstheme="minorHAnsi"/>
          <w:bCs/>
          <w:sz w:val="20"/>
          <w:szCs w:val="20"/>
          <w:lang w:eastAsia="pt-BR"/>
        </w:rPr>
      </w:pPr>
      <w:r w:rsidRPr="006624EB">
        <w:rPr>
          <w:rFonts w:eastAsia="Candara" w:cstheme="minorHAnsi"/>
          <w:sz w:val="20"/>
          <w:szCs w:val="20"/>
          <w:lang w:eastAsia="pt-BR"/>
        </w:rPr>
        <w:t>A entrega do objeto deverá dar-se em até 15 (quinze) dias após a solicitação, por parte do Município</w:t>
      </w:r>
      <w:r w:rsidRPr="006624EB">
        <w:rPr>
          <w:rFonts w:eastAsia="Times New Roman" w:cstheme="minorHAnsi"/>
          <w:iCs/>
          <w:sz w:val="20"/>
          <w:szCs w:val="20"/>
          <w:lang w:eastAsia="pt-BR"/>
        </w:rPr>
        <w:t>, no seguinte endereço:</w:t>
      </w:r>
    </w:p>
    <w:p w14:paraId="1FEEC09F" w14:textId="77777777" w:rsidR="006624EB" w:rsidRPr="007C1893" w:rsidRDefault="006624EB" w:rsidP="006624EB">
      <w:pPr>
        <w:pStyle w:val="PargrafodaLista"/>
        <w:keepNext/>
        <w:keepLines/>
        <w:spacing w:before="480" w:after="0" w:line="240" w:lineRule="auto"/>
        <w:ind w:left="426"/>
        <w:jc w:val="both"/>
        <w:outlineLvl w:val="0"/>
        <w:rPr>
          <w:rFonts w:eastAsia="Times New Roman" w:cstheme="minorHAnsi"/>
          <w:b/>
          <w:bCs/>
          <w:sz w:val="20"/>
          <w:szCs w:val="20"/>
          <w:lang w:eastAsia="pt-BR"/>
        </w:rPr>
      </w:pPr>
    </w:p>
    <w:p w14:paraId="2560442B" w14:textId="77777777" w:rsidR="006624EB" w:rsidRPr="006624EB" w:rsidRDefault="007C1893" w:rsidP="006624EB">
      <w:pPr>
        <w:numPr>
          <w:ilvl w:val="0"/>
          <w:numId w:val="6"/>
        </w:numPr>
        <w:spacing w:after="0" w:line="240" w:lineRule="auto"/>
        <w:ind w:left="426" w:hanging="142"/>
        <w:jc w:val="both"/>
        <w:rPr>
          <w:rFonts w:eastAsia="Times New Roman" w:cstheme="minorHAnsi"/>
          <w:b/>
          <w:bCs/>
          <w:sz w:val="20"/>
          <w:szCs w:val="20"/>
          <w:lang w:eastAsia="pt-BR"/>
        </w:rPr>
      </w:pPr>
      <w:r w:rsidRPr="007C1893">
        <w:rPr>
          <w:rFonts w:eastAsia="Times New Roman" w:cstheme="minorHAnsi"/>
          <w:sz w:val="20"/>
          <w:szCs w:val="20"/>
          <w:lang w:eastAsia="pt-BR"/>
        </w:rPr>
        <w:t>Centro de Saúde Eugenio Schwanke – Rua Amazonas, 909, Centro, Entre Rios do Oeste/PR;</w:t>
      </w:r>
    </w:p>
    <w:p w14:paraId="7923E622" w14:textId="77777777" w:rsidR="006624EB" w:rsidRDefault="006624EB" w:rsidP="006624EB">
      <w:pPr>
        <w:spacing w:after="0" w:line="240" w:lineRule="auto"/>
        <w:ind w:left="426"/>
        <w:jc w:val="both"/>
        <w:rPr>
          <w:rFonts w:eastAsia="Times New Roman" w:cstheme="minorHAnsi"/>
          <w:b/>
          <w:bCs/>
          <w:sz w:val="20"/>
          <w:szCs w:val="20"/>
          <w:lang w:eastAsia="pt-BR"/>
        </w:rPr>
      </w:pPr>
    </w:p>
    <w:p w14:paraId="71408F40" w14:textId="77777777" w:rsidR="006624EB" w:rsidRPr="006624EB" w:rsidRDefault="007C1893" w:rsidP="006624EB">
      <w:pPr>
        <w:pStyle w:val="PargrafodaLista"/>
        <w:numPr>
          <w:ilvl w:val="1"/>
          <w:numId w:val="2"/>
        </w:numPr>
        <w:spacing w:after="0" w:line="240" w:lineRule="auto"/>
        <w:jc w:val="both"/>
        <w:rPr>
          <w:rFonts w:eastAsia="Times New Roman" w:cstheme="minorHAnsi"/>
          <w:bCs/>
          <w:sz w:val="20"/>
          <w:szCs w:val="20"/>
          <w:lang w:eastAsia="pt-BR"/>
        </w:rPr>
      </w:pPr>
      <w:r w:rsidRPr="006624EB">
        <w:rPr>
          <w:rFonts w:eastAsia="Calibri" w:cstheme="minorHAnsi"/>
          <w:color w:val="000000"/>
          <w:sz w:val="20"/>
          <w:szCs w:val="20"/>
        </w:rPr>
        <w:t>O prazo de entrega poderá ser prorrogado por igual período uma única vez, mediante solicitação e justificativa do fornecedor, quando houver questões de logística envolvida, devendo ser solicitado com antecedência mínima de 48 horas antes do vencimento do prazo.</w:t>
      </w:r>
    </w:p>
    <w:p w14:paraId="54C46F7A" w14:textId="77777777" w:rsidR="006624EB" w:rsidRPr="006624EB" w:rsidRDefault="006624EB" w:rsidP="006624EB">
      <w:pPr>
        <w:pStyle w:val="PargrafodaLista"/>
        <w:spacing w:after="0" w:line="240" w:lineRule="auto"/>
        <w:ind w:left="810"/>
        <w:jc w:val="both"/>
        <w:rPr>
          <w:rFonts w:eastAsia="Times New Roman" w:cstheme="minorHAnsi"/>
          <w:bCs/>
          <w:sz w:val="20"/>
          <w:szCs w:val="20"/>
          <w:lang w:eastAsia="pt-BR"/>
        </w:rPr>
      </w:pPr>
    </w:p>
    <w:p w14:paraId="0EF58473" w14:textId="77777777" w:rsidR="006624EB" w:rsidRPr="006624EB" w:rsidRDefault="007C1893" w:rsidP="006624EB">
      <w:pPr>
        <w:pStyle w:val="PargrafodaLista"/>
        <w:numPr>
          <w:ilvl w:val="1"/>
          <w:numId w:val="2"/>
        </w:numPr>
        <w:spacing w:after="0" w:line="240" w:lineRule="auto"/>
        <w:jc w:val="both"/>
        <w:rPr>
          <w:rFonts w:eastAsia="Times New Roman" w:cstheme="minorHAnsi"/>
          <w:bCs/>
          <w:sz w:val="20"/>
          <w:szCs w:val="20"/>
          <w:lang w:eastAsia="pt-BR"/>
        </w:rPr>
      </w:pPr>
      <w:r w:rsidRPr="006624EB">
        <w:rPr>
          <w:rFonts w:eastAsia="Times New Roman" w:cstheme="minorHAnsi"/>
          <w:sz w:val="20"/>
          <w:szCs w:val="20"/>
          <w:lang w:eastAsia="pt-BR"/>
        </w:rPr>
        <w:t>Os objetos serão aceitos pelo responsável, e desde que atendam a todos os requisitos já estabelecidos no Termo de referência e Edital.</w:t>
      </w:r>
    </w:p>
    <w:p w14:paraId="7BE6DD2E" w14:textId="77777777" w:rsidR="006624EB" w:rsidRPr="006624EB" w:rsidRDefault="006624EB" w:rsidP="006624EB">
      <w:pPr>
        <w:pStyle w:val="PargrafodaLista"/>
        <w:rPr>
          <w:rFonts w:eastAsia="Calibri" w:cstheme="minorHAnsi"/>
          <w:bCs/>
          <w:sz w:val="20"/>
          <w:szCs w:val="20"/>
          <w:lang w:eastAsia="pt-BR"/>
        </w:rPr>
      </w:pPr>
    </w:p>
    <w:p w14:paraId="62C030C2" w14:textId="77777777" w:rsidR="006624EB" w:rsidRPr="006624EB" w:rsidRDefault="007C1893" w:rsidP="006624EB">
      <w:pPr>
        <w:pStyle w:val="PargrafodaLista"/>
        <w:numPr>
          <w:ilvl w:val="1"/>
          <w:numId w:val="2"/>
        </w:numPr>
        <w:spacing w:after="0" w:line="240" w:lineRule="auto"/>
        <w:jc w:val="both"/>
        <w:rPr>
          <w:rFonts w:eastAsia="Times New Roman" w:cstheme="minorHAnsi"/>
          <w:bCs/>
          <w:sz w:val="20"/>
          <w:szCs w:val="20"/>
          <w:lang w:eastAsia="pt-BR"/>
        </w:rPr>
      </w:pPr>
      <w:r w:rsidRPr="006624EB">
        <w:rPr>
          <w:rFonts w:eastAsia="Calibri" w:cstheme="minorHAnsi"/>
          <w:bCs/>
          <w:sz w:val="20"/>
          <w:szCs w:val="20"/>
          <w:lang w:eastAsia="pt-BR"/>
        </w:rPr>
        <w:t>Todos os produtos entregues deverão atender às exigências de qualidade, observados os padrões e normas fixadas pelos órgãos competentes de controle de qualidade – ABNT, INMETRO, ANVISA, etc., sob pena de devolução e substituição daqueles que eventualmente estiverem em desacordo com estas exigências;</w:t>
      </w:r>
    </w:p>
    <w:p w14:paraId="021B76D8" w14:textId="77777777" w:rsidR="006624EB" w:rsidRPr="006624EB" w:rsidRDefault="006624EB" w:rsidP="006624EB">
      <w:pPr>
        <w:pStyle w:val="PargrafodaLista"/>
        <w:rPr>
          <w:rFonts w:eastAsia="Times New Roman" w:cstheme="minorHAnsi"/>
          <w:bCs/>
          <w:sz w:val="20"/>
          <w:szCs w:val="20"/>
          <w:lang w:eastAsia="pt-BR"/>
        </w:rPr>
      </w:pPr>
    </w:p>
    <w:p w14:paraId="72AAF350" w14:textId="77777777" w:rsidR="006624EB" w:rsidRPr="006624EB" w:rsidRDefault="007C1893" w:rsidP="006624EB">
      <w:pPr>
        <w:pStyle w:val="PargrafodaLista"/>
        <w:numPr>
          <w:ilvl w:val="1"/>
          <w:numId w:val="2"/>
        </w:numPr>
        <w:spacing w:after="0" w:line="240" w:lineRule="auto"/>
        <w:jc w:val="both"/>
        <w:rPr>
          <w:rFonts w:eastAsia="Times New Roman" w:cstheme="minorHAnsi"/>
          <w:bCs/>
          <w:sz w:val="20"/>
          <w:szCs w:val="20"/>
          <w:lang w:eastAsia="pt-BR"/>
        </w:rPr>
      </w:pPr>
      <w:r w:rsidRPr="006624EB">
        <w:rPr>
          <w:rFonts w:eastAsia="Times New Roman" w:cstheme="minorHAnsi"/>
          <w:bCs/>
          <w:sz w:val="20"/>
          <w:szCs w:val="20"/>
          <w:lang w:eastAsia="pt-BR"/>
        </w:rPr>
        <w:t xml:space="preserve">Os materiais somente serão recebidos se estiverem em conformidade com o prazo de validade que não deverá ser inferior a 12 meses ou com prazo equivalente a no mínimo, 85% do prazo da validade do produto no ato da entrega ainda por transcorrer, contado da data de fabricação.  </w:t>
      </w:r>
    </w:p>
    <w:p w14:paraId="234542C5" w14:textId="77777777" w:rsidR="006624EB" w:rsidRPr="006624EB" w:rsidRDefault="006624EB" w:rsidP="006624EB">
      <w:pPr>
        <w:pStyle w:val="PargrafodaLista"/>
        <w:rPr>
          <w:rFonts w:eastAsia="Times New Roman" w:cstheme="minorHAnsi"/>
          <w:bCs/>
          <w:sz w:val="20"/>
          <w:szCs w:val="20"/>
          <w:lang w:eastAsia="pt-BR"/>
        </w:rPr>
      </w:pPr>
    </w:p>
    <w:p w14:paraId="331F4FF7" w14:textId="77777777" w:rsidR="006624EB" w:rsidRPr="006624EB" w:rsidRDefault="007C1893" w:rsidP="006624EB">
      <w:pPr>
        <w:pStyle w:val="PargrafodaLista"/>
        <w:numPr>
          <w:ilvl w:val="1"/>
          <w:numId w:val="2"/>
        </w:numPr>
        <w:spacing w:after="0" w:line="240" w:lineRule="auto"/>
        <w:jc w:val="both"/>
        <w:rPr>
          <w:rFonts w:eastAsia="Times New Roman" w:cstheme="minorHAnsi"/>
          <w:bCs/>
          <w:sz w:val="20"/>
          <w:szCs w:val="20"/>
          <w:lang w:eastAsia="pt-BR"/>
        </w:rPr>
      </w:pPr>
      <w:r w:rsidRPr="006624EB">
        <w:rPr>
          <w:rFonts w:eastAsia="Times New Roman" w:cstheme="minorHAnsi"/>
          <w:bCs/>
          <w:sz w:val="20"/>
          <w:szCs w:val="20"/>
          <w:lang w:eastAsia="pt-BR"/>
        </w:rPr>
        <w:t>Caso o produto não possua está validade o vencedor do certame deverá apresentar no ato da entrega a carta de compromisso onde se responsabiliza pela troca do produto.</w:t>
      </w:r>
    </w:p>
    <w:p w14:paraId="534B8CBF" w14:textId="77777777" w:rsidR="006624EB" w:rsidRPr="006624EB" w:rsidRDefault="006624EB" w:rsidP="006624EB">
      <w:pPr>
        <w:pStyle w:val="PargrafodaLista"/>
        <w:rPr>
          <w:rFonts w:eastAsia="Times New Roman" w:cstheme="minorHAnsi"/>
          <w:bCs/>
          <w:sz w:val="20"/>
          <w:szCs w:val="20"/>
          <w:lang w:eastAsia="pt-BR"/>
        </w:rPr>
      </w:pPr>
    </w:p>
    <w:p w14:paraId="1463694F" w14:textId="77777777" w:rsidR="006624EB" w:rsidRPr="006624EB" w:rsidRDefault="007C1893" w:rsidP="006624EB">
      <w:pPr>
        <w:pStyle w:val="PargrafodaLista"/>
        <w:numPr>
          <w:ilvl w:val="1"/>
          <w:numId w:val="2"/>
        </w:numPr>
        <w:spacing w:after="0" w:line="240" w:lineRule="auto"/>
        <w:jc w:val="both"/>
        <w:rPr>
          <w:rFonts w:eastAsia="Times New Roman" w:cstheme="minorHAnsi"/>
          <w:bCs/>
          <w:sz w:val="20"/>
          <w:szCs w:val="20"/>
          <w:lang w:eastAsia="pt-BR"/>
        </w:rPr>
      </w:pPr>
      <w:r w:rsidRPr="006624EB">
        <w:rPr>
          <w:rFonts w:eastAsia="Times New Roman" w:cstheme="minorHAnsi"/>
          <w:bCs/>
          <w:sz w:val="20"/>
          <w:szCs w:val="20"/>
          <w:lang w:eastAsia="pt-BR"/>
        </w:rPr>
        <w:t>As entregas deverão ser feitas de forma fracionada ou não, de acordo com as necessidades da Secretaria solicitante;</w:t>
      </w:r>
    </w:p>
    <w:p w14:paraId="44CBC115" w14:textId="77777777" w:rsidR="006624EB" w:rsidRPr="006624EB" w:rsidRDefault="006624EB" w:rsidP="006624EB">
      <w:pPr>
        <w:pStyle w:val="PargrafodaLista"/>
        <w:rPr>
          <w:rFonts w:eastAsiaTheme="majorEastAsia" w:cstheme="minorHAnsi"/>
          <w:sz w:val="20"/>
          <w:szCs w:val="20"/>
          <w:lang w:eastAsia="pt-BR"/>
        </w:rPr>
      </w:pPr>
    </w:p>
    <w:p w14:paraId="57BB241C" w14:textId="77777777" w:rsidR="006624EB" w:rsidRPr="006624EB" w:rsidRDefault="007C1893" w:rsidP="006624EB">
      <w:pPr>
        <w:pStyle w:val="PargrafodaLista"/>
        <w:numPr>
          <w:ilvl w:val="1"/>
          <w:numId w:val="2"/>
        </w:numPr>
        <w:spacing w:after="0" w:line="240" w:lineRule="auto"/>
        <w:jc w:val="both"/>
        <w:rPr>
          <w:rFonts w:eastAsia="Times New Roman" w:cstheme="minorHAnsi"/>
          <w:bCs/>
          <w:sz w:val="20"/>
          <w:szCs w:val="20"/>
          <w:lang w:eastAsia="pt-BR"/>
        </w:rPr>
      </w:pPr>
      <w:r w:rsidRPr="006624EB">
        <w:rPr>
          <w:rFonts w:eastAsiaTheme="majorEastAsia" w:cstheme="minorHAnsi"/>
          <w:sz w:val="20"/>
          <w:szCs w:val="20"/>
          <w:lang w:eastAsia="pt-BR"/>
        </w:rPr>
        <w:t>Os itens ofertados deverão ser de primeira qualidade, de marcas conhecidas, em suas embalagens originais unitárias para cada item, devidamente identificadas, com rótulo contendo registro dos produtos de acordo com a legislação vigente.</w:t>
      </w:r>
    </w:p>
    <w:p w14:paraId="41652C13" w14:textId="77777777" w:rsidR="006624EB" w:rsidRPr="006624EB" w:rsidRDefault="006624EB" w:rsidP="006624EB">
      <w:pPr>
        <w:pStyle w:val="PargrafodaLista"/>
        <w:rPr>
          <w:rFonts w:eastAsia="Times New Roman" w:cstheme="minorHAnsi"/>
          <w:sz w:val="20"/>
          <w:szCs w:val="20"/>
          <w:lang w:eastAsia="pt-BR"/>
        </w:rPr>
      </w:pPr>
    </w:p>
    <w:p w14:paraId="6158AFF0" w14:textId="77777777" w:rsidR="006624EB" w:rsidRPr="006624EB" w:rsidRDefault="007C1893" w:rsidP="006624EB">
      <w:pPr>
        <w:pStyle w:val="PargrafodaLista"/>
        <w:numPr>
          <w:ilvl w:val="1"/>
          <w:numId w:val="2"/>
        </w:numPr>
        <w:spacing w:after="0" w:line="240" w:lineRule="auto"/>
        <w:jc w:val="both"/>
        <w:rPr>
          <w:rFonts w:eastAsia="Times New Roman" w:cstheme="minorHAnsi"/>
          <w:bCs/>
          <w:sz w:val="20"/>
          <w:szCs w:val="20"/>
          <w:lang w:eastAsia="pt-BR"/>
        </w:rPr>
      </w:pPr>
      <w:r w:rsidRPr="006624EB">
        <w:rPr>
          <w:rFonts w:eastAsia="Times New Roman" w:cstheme="minorHAnsi"/>
          <w:sz w:val="20"/>
          <w:szCs w:val="20"/>
          <w:lang w:eastAsia="pt-BR"/>
        </w:rPr>
        <w:t>Os materiais devem ser entregues em perfeito estado de conservação, sem sinais de violação, sem aderência ao produto, sem amassos, sem sinais de umidade;</w:t>
      </w:r>
    </w:p>
    <w:p w14:paraId="22627EA1" w14:textId="77777777" w:rsidR="006624EB" w:rsidRPr="006624EB" w:rsidRDefault="006624EB" w:rsidP="006624EB">
      <w:pPr>
        <w:pStyle w:val="PargrafodaLista"/>
        <w:rPr>
          <w:rFonts w:cstheme="minorHAnsi"/>
          <w:bCs/>
          <w:sz w:val="20"/>
          <w:szCs w:val="20"/>
        </w:rPr>
      </w:pPr>
    </w:p>
    <w:p w14:paraId="37A0A44E" w14:textId="77777777" w:rsidR="007C1893" w:rsidRPr="006624EB" w:rsidRDefault="007C1893" w:rsidP="006624EB">
      <w:pPr>
        <w:pStyle w:val="PargrafodaLista"/>
        <w:numPr>
          <w:ilvl w:val="1"/>
          <w:numId w:val="2"/>
        </w:numPr>
        <w:spacing w:after="0" w:line="240" w:lineRule="auto"/>
        <w:jc w:val="both"/>
        <w:rPr>
          <w:rFonts w:eastAsia="Times New Roman" w:cstheme="minorHAnsi"/>
          <w:bCs/>
          <w:sz w:val="20"/>
          <w:szCs w:val="20"/>
          <w:lang w:eastAsia="pt-BR"/>
        </w:rPr>
      </w:pPr>
      <w:r w:rsidRPr="006624EB">
        <w:rPr>
          <w:rFonts w:cstheme="minorHAnsi"/>
          <w:bCs/>
          <w:sz w:val="20"/>
          <w:szCs w:val="20"/>
        </w:rPr>
        <w:t>Todos os produtos entregues pela contratada deverão atender às exigências de qualidade, observados os padrões e normas fixadas pelos órgãos competentes de controle de qualidade;</w:t>
      </w:r>
    </w:p>
    <w:p w14:paraId="28CC188F" w14:textId="77777777" w:rsidR="006926E0" w:rsidRPr="006926E0" w:rsidRDefault="006926E0" w:rsidP="006926E0">
      <w:pPr>
        <w:shd w:val="clear" w:color="auto" w:fill="FFFFFF"/>
        <w:spacing w:after="0" w:line="240" w:lineRule="auto"/>
        <w:ind w:left="993"/>
        <w:contextualSpacing/>
        <w:jc w:val="both"/>
        <w:rPr>
          <w:rFonts w:eastAsia="Times New Roman" w:cstheme="minorHAnsi"/>
          <w:sz w:val="20"/>
          <w:szCs w:val="20"/>
          <w:lang w:eastAsia="pt-BR"/>
        </w:rPr>
      </w:pPr>
    </w:p>
    <w:p w14:paraId="38D6DFB8" w14:textId="77777777" w:rsidR="006926E0" w:rsidRPr="006926E0" w:rsidRDefault="006926E0" w:rsidP="006926E0">
      <w:pPr>
        <w:autoSpaceDE w:val="0"/>
        <w:autoSpaceDN w:val="0"/>
        <w:adjustRightInd w:val="0"/>
        <w:spacing w:after="0" w:line="240" w:lineRule="auto"/>
        <w:ind w:left="1530"/>
        <w:contextualSpacing/>
        <w:jc w:val="both"/>
        <w:rPr>
          <w:rFonts w:eastAsia="Times New Roman" w:cstheme="minorHAnsi"/>
          <w:b/>
          <w:sz w:val="20"/>
          <w:szCs w:val="20"/>
          <w:lang w:eastAsia="pt-BR"/>
        </w:rPr>
      </w:pPr>
      <w:bookmarkStart w:id="3" w:name="_Hlk143015764"/>
    </w:p>
    <w:bookmarkEnd w:id="3"/>
    <w:p w14:paraId="26517168" w14:textId="77777777" w:rsidR="006926E0" w:rsidRPr="00C00825" w:rsidRDefault="006926E0" w:rsidP="00C00825">
      <w:pPr>
        <w:pStyle w:val="PargrafodaLista"/>
        <w:keepNext/>
        <w:keepLines/>
        <w:numPr>
          <w:ilvl w:val="0"/>
          <w:numId w:val="2"/>
        </w:numPr>
        <w:spacing w:after="0" w:line="240" w:lineRule="auto"/>
        <w:jc w:val="both"/>
        <w:outlineLvl w:val="0"/>
        <w:rPr>
          <w:rFonts w:eastAsiaTheme="majorEastAsia" w:cstheme="minorHAnsi"/>
          <w:b/>
          <w:sz w:val="20"/>
          <w:szCs w:val="20"/>
        </w:rPr>
      </w:pPr>
      <w:r w:rsidRPr="00C00825">
        <w:rPr>
          <w:rFonts w:eastAsiaTheme="majorEastAsia" w:cstheme="minorHAnsi"/>
          <w:b/>
          <w:sz w:val="20"/>
          <w:szCs w:val="20"/>
        </w:rPr>
        <w:t>OBRIGAÇÕES DA CONTRATANTE</w:t>
      </w:r>
    </w:p>
    <w:p w14:paraId="1D787B46" w14:textId="77777777" w:rsidR="006926E0" w:rsidRPr="006926E0" w:rsidRDefault="006926E0" w:rsidP="006926E0">
      <w:pPr>
        <w:spacing w:after="0" w:line="240" w:lineRule="auto"/>
        <w:rPr>
          <w:rFonts w:ascii="Arial" w:eastAsia="Times New Roman" w:hAnsi="Arial" w:cs="Tahoma"/>
          <w:sz w:val="20"/>
          <w:szCs w:val="24"/>
        </w:rPr>
      </w:pPr>
    </w:p>
    <w:p w14:paraId="321DF3C3"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bookmarkStart w:id="4" w:name="_Hlk38634870"/>
      <w:bookmarkStart w:id="5" w:name="_Hlk132016419"/>
      <w:r w:rsidRPr="006926E0">
        <w:rPr>
          <w:rFonts w:eastAsia="Times New Roman" w:cstheme="minorHAnsi"/>
          <w:sz w:val="20"/>
          <w:szCs w:val="20"/>
          <w:lang w:eastAsia="pt-BR"/>
        </w:rPr>
        <w:t>Efetuar o pagamento da contratação, após recebimento definitivo e de acordo com as condições contratuais acordadas entre as partes;</w:t>
      </w:r>
    </w:p>
    <w:p w14:paraId="421D56AF"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Observar e fazer cumprir fielmente o que estabelece este Termo de Referência e as sanções administrativas;</w:t>
      </w:r>
    </w:p>
    <w:p w14:paraId="7A933F0D"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Prestar informações e esclarecimentos relativos ao objeto desta contratação que venham ser solicitados pela empresa contratada;</w:t>
      </w:r>
    </w:p>
    <w:p w14:paraId="7DE6E0DC"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Rejeitar, no todo ou em partes, os serviços executados em desacordo com as obrigações assumidas pela empresa contratada;</w:t>
      </w:r>
    </w:p>
    <w:p w14:paraId="1D4D63F7"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Notificar a empresa por escrito, sobre imperfeições, falhas ou irregularidades constantes de cada item que compõem o objeto deste termo, para que sejam adotadas as medidas corretivas necessárias;</w:t>
      </w:r>
    </w:p>
    <w:p w14:paraId="3D00C0F0"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Comunicar a suspensão dos serviços, quando não foram mais necessários;</w:t>
      </w:r>
    </w:p>
    <w:p w14:paraId="60F69898" w14:textId="77777777" w:rsidR="00C00825"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Acompanhar e fiscalizar a execução do contrato por intermédio de comissão ou gestor designado para este fim;</w:t>
      </w:r>
    </w:p>
    <w:p w14:paraId="6F48DE26" w14:textId="77777777" w:rsidR="006926E0" w:rsidRPr="00C00825"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O valor do</w:t>
      </w:r>
      <w:r w:rsidR="00A378AB" w:rsidRPr="00C00825">
        <w:rPr>
          <w:rFonts w:eastAsia="Times New Roman" w:cstheme="minorHAnsi"/>
          <w:sz w:val="20"/>
          <w:szCs w:val="20"/>
          <w:lang w:eastAsia="pt-BR"/>
        </w:rPr>
        <w:t>s</w:t>
      </w:r>
      <w:r w:rsidRPr="006926E0">
        <w:rPr>
          <w:rFonts w:eastAsia="Times New Roman" w:cstheme="minorHAnsi"/>
          <w:sz w:val="20"/>
          <w:szCs w:val="20"/>
          <w:lang w:eastAsia="pt-BR"/>
        </w:rPr>
        <w:t xml:space="preserve"> </w:t>
      </w:r>
      <w:r w:rsidR="00A378AB" w:rsidRPr="00C00825">
        <w:rPr>
          <w:rFonts w:eastAsia="Times New Roman" w:cstheme="minorHAnsi"/>
          <w:sz w:val="20"/>
          <w:szCs w:val="20"/>
          <w:lang w:eastAsia="pt-BR"/>
        </w:rPr>
        <w:t>materiais</w:t>
      </w:r>
      <w:r w:rsidRPr="006926E0">
        <w:rPr>
          <w:rFonts w:eastAsia="Times New Roman" w:cstheme="minorHAnsi"/>
          <w:sz w:val="20"/>
          <w:szCs w:val="20"/>
          <w:lang w:eastAsia="pt-BR"/>
        </w:rPr>
        <w:t xml:space="preserve"> contratado somente sofrerá reajustes após o período de 12 meses de vigência do contrato, a contar da data da assinatura do contrato, levando em consideração o índice do INPC.</w:t>
      </w:r>
    </w:p>
    <w:p w14:paraId="597F5D53" w14:textId="77777777" w:rsidR="006624EB" w:rsidRDefault="006624EB" w:rsidP="006624EB">
      <w:pPr>
        <w:spacing w:after="0" w:line="240" w:lineRule="auto"/>
        <w:contextualSpacing/>
        <w:jc w:val="both"/>
        <w:rPr>
          <w:rFonts w:eastAsia="Times New Roman" w:cstheme="minorHAnsi"/>
          <w:sz w:val="20"/>
          <w:szCs w:val="20"/>
          <w:lang w:eastAsia="pt-BR"/>
        </w:rPr>
      </w:pPr>
    </w:p>
    <w:p w14:paraId="062C2D5F" w14:textId="77777777" w:rsidR="006624EB" w:rsidRPr="006624EB" w:rsidRDefault="006624EB" w:rsidP="006624EB">
      <w:pPr>
        <w:spacing w:after="0" w:line="240" w:lineRule="auto"/>
        <w:ind w:left="426" w:hanging="142"/>
        <w:jc w:val="both"/>
        <w:rPr>
          <w:rFonts w:eastAsia="Times New Roman" w:cstheme="minorHAnsi"/>
          <w:bCs/>
          <w:sz w:val="20"/>
          <w:szCs w:val="20"/>
          <w:lang w:eastAsia="pt-BR"/>
        </w:rPr>
      </w:pPr>
    </w:p>
    <w:p w14:paraId="67D53E6C" w14:textId="77777777" w:rsidR="00310BA4" w:rsidRPr="006926E0" w:rsidRDefault="00310BA4" w:rsidP="00310BA4">
      <w:pPr>
        <w:spacing w:after="0" w:line="240" w:lineRule="auto"/>
        <w:ind w:left="1122"/>
        <w:contextualSpacing/>
        <w:jc w:val="both"/>
        <w:rPr>
          <w:rFonts w:eastAsia="Times New Roman" w:cstheme="minorHAnsi"/>
          <w:sz w:val="20"/>
          <w:szCs w:val="20"/>
          <w:lang w:eastAsia="pt-BR"/>
        </w:rPr>
      </w:pPr>
    </w:p>
    <w:p w14:paraId="7AC895D0" w14:textId="77777777" w:rsidR="006926E0" w:rsidRPr="006926E0" w:rsidRDefault="006926E0" w:rsidP="006926E0">
      <w:pPr>
        <w:tabs>
          <w:tab w:val="left" w:pos="2655"/>
        </w:tabs>
        <w:spacing w:after="0" w:line="240" w:lineRule="auto"/>
        <w:jc w:val="both"/>
        <w:rPr>
          <w:rFonts w:eastAsia="Times New Roman" w:cstheme="minorHAnsi"/>
          <w:bCs/>
          <w:sz w:val="20"/>
          <w:szCs w:val="20"/>
          <w:highlight w:val="yellow"/>
          <w:lang w:eastAsia="pt-BR"/>
        </w:rPr>
      </w:pPr>
    </w:p>
    <w:bookmarkEnd w:id="4"/>
    <w:bookmarkEnd w:id="5"/>
    <w:p w14:paraId="7C2851EE" w14:textId="77777777" w:rsidR="006926E0" w:rsidRPr="006926E0" w:rsidRDefault="006926E0" w:rsidP="00C00825">
      <w:pPr>
        <w:keepNext/>
        <w:keepLines/>
        <w:numPr>
          <w:ilvl w:val="0"/>
          <w:numId w:val="2"/>
        </w:numPr>
        <w:spacing w:after="0" w:line="240" w:lineRule="auto"/>
        <w:ind w:left="360" w:firstLine="66"/>
        <w:jc w:val="both"/>
        <w:outlineLvl w:val="0"/>
        <w:rPr>
          <w:rFonts w:eastAsiaTheme="majorEastAsia" w:cstheme="minorHAnsi"/>
          <w:b/>
          <w:sz w:val="20"/>
          <w:szCs w:val="20"/>
        </w:rPr>
      </w:pPr>
      <w:r w:rsidRPr="006926E0">
        <w:rPr>
          <w:rFonts w:eastAsiaTheme="majorEastAsia" w:cstheme="minorHAnsi"/>
          <w:b/>
          <w:sz w:val="20"/>
          <w:szCs w:val="20"/>
        </w:rPr>
        <w:t>OBRIGAÇÕES DA CONTRATADA</w:t>
      </w:r>
    </w:p>
    <w:p w14:paraId="31DC23F4" w14:textId="77777777" w:rsidR="006926E0" w:rsidRPr="006926E0" w:rsidRDefault="006926E0" w:rsidP="006926E0">
      <w:pPr>
        <w:spacing w:after="0" w:line="240" w:lineRule="auto"/>
        <w:rPr>
          <w:rFonts w:ascii="Arial" w:eastAsia="Times New Roman" w:hAnsi="Arial" w:cs="Tahoma"/>
          <w:sz w:val="20"/>
          <w:szCs w:val="24"/>
          <w:highlight w:val="yellow"/>
        </w:rPr>
      </w:pPr>
    </w:p>
    <w:p w14:paraId="655C114B" w14:textId="77777777" w:rsidR="00C00825" w:rsidRDefault="00540197"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540197">
        <w:rPr>
          <w:rFonts w:eastAsia="Times New Roman" w:cstheme="minorHAnsi"/>
          <w:sz w:val="20"/>
          <w:szCs w:val="20"/>
          <w:lang w:eastAsia="pt-BR"/>
        </w:rPr>
        <w:t>A</w:t>
      </w:r>
      <w:r w:rsidR="006926E0" w:rsidRPr="006926E0">
        <w:rPr>
          <w:rFonts w:eastAsia="Times New Roman" w:cstheme="minorHAnsi"/>
          <w:sz w:val="20"/>
          <w:szCs w:val="20"/>
          <w:lang w:eastAsia="pt-BR"/>
        </w:rPr>
        <w:t xml:space="preserve"> Contratad</w:t>
      </w:r>
      <w:r w:rsidRPr="00540197">
        <w:rPr>
          <w:rFonts w:eastAsia="Times New Roman" w:cstheme="minorHAnsi"/>
          <w:sz w:val="20"/>
          <w:szCs w:val="20"/>
          <w:lang w:eastAsia="pt-BR"/>
        </w:rPr>
        <w:t>a</w:t>
      </w:r>
      <w:r w:rsidR="006926E0" w:rsidRPr="006926E0">
        <w:rPr>
          <w:rFonts w:eastAsia="Times New Roman" w:cstheme="minorHAnsi"/>
          <w:sz w:val="20"/>
          <w:szCs w:val="20"/>
          <w:lang w:eastAsia="pt-BR"/>
        </w:rPr>
        <w:t xml:space="preserve"> deve cumprir todas as obrigações constantes do Contrato e de seus anexos, assumindo como exclusivamente seus os riscos e as despesas decorrentes da boa e perfeita execução do objeto, observando, ainda, as obrigações a seguir dispostas;</w:t>
      </w:r>
    </w:p>
    <w:p w14:paraId="1810594B" w14:textId="77777777" w:rsidR="00046C3E" w:rsidRPr="00C00825" w:rsidRDefault="00046C3E"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C00825">
        <w:rPr>
          <w:rFonts w:eastAsia="Times New Roman" w:cstheme="minorHAnsi"/>
          <w:sz w:val="20"/>
          <w:szCs w:val="20"/>
          <w:lang w:eastAsia="pt-BR"/>
        </w:rPr>
        <w:t>efetuar a entrega do objeto em perfeitas condições, conforme especificações, prazo e local constantes no Termo de Referência e seus anexos, acompanhado da respectiva nota fiscal;</w:t>
      </w:r>
    </w:p>
    <w:p w14:paraId="463E4D11"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Manter preposto aceito pela Administração para representá-lo na execução do contrato;</w:t>
      </w:r>
    </w:p>
    <w:p w14:paraId="5F1F4F34"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lastRenderedPageBreak/>
        <w:t>A indicação ou a manutenção do preposto da empresa poderá ser recusada pelo órgão ou entidade, desde que devidamente justificada, devendo a empresa designar outro para o exercício da atividade;</w:t>
      </w:r>
    </w:p>
    <w:p w14:paraId="4F2E696A"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Atender às determinações regulares emitidas pelo fiscal do contrato ou autoridade superior.;</w:t>
      </w:r>
    </w:p>
    <w:p w14:paraId="428ED416"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C6B1BE4"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419FA1B"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Não contratar, durante a vigência do contrato, cônjuge, companheiro ou parente em linha reta, colateral ou por afinidade, até o terceiro grau, de dirigente do contratante ou do fiscal ou gestor do contrato, nos termos do art. 48, parágrafo único, da Lei nº 14.133/2021;</w:t>
      </w:r>
    </w:p>
    <w:p w14:paraId="639CB672"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0E102F0D"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 xml:space="preserve">Ser responsável, em relação aos seus empregados, por todas as despesas decorrentes da execução, tais como salários, seguros de acidentes, taxas, impostos e contribuições inclusive insalubridade, indenizações, vale refeição, vale-transporte e outras que porventura venham a ser criadas e exigidas pela legislação;   </w:t>
      </w:r>
    </w:p>
    <w:p w14:paraId="1DE9ADF6"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 xml:space="preserve">Prestar serviços de atenção à saúde com observância aos padrões estabelecidos ou recomendados pelos órgãos de classe e instituições de fiscalização profissional em geral, não praticando qualquer tipo de discriminação no atendimento ou nas técnicas empregadas aos pacientes;  </w:t>
      </w:r>
    </w:p>
    <w:p w14:paraId="28C37E9A"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Manter durante toda a execução do contrato, em compatibilidade com as obrigações assumidas, todas as condições de habilitação e qualificação exigidas;</w:t>
      </w:r>
    </w:p>
    <w:p w14:paraId="6EDC9151"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Indicar o responsável por representá-la na execução do contrato, assim como a(s) pessoa(s) que, na ausência do responsável, poderão substituí-lo;</w:t>
      </w:r>
    </w:p>
    <w:p w14:paraId="1EBFB32F"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Executar diretamente o contrato, sem transferência de responsabilidade ou subcontratações não autorizadas pelo Município;</w:t>
      </w:r>
    </w:p>
    <w:p w14:paraId="3B49D523"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Prestar todos os esclarecimentos que forem solicitados pelo Município de Entre Rios do Oeste, obrigando-se a atender, de imediato, todas as reclamações a respeito da qualidade da execução;</w:t>
      </w:r>
    </w:p>
    <w:p w14:paraId="1A8268FF"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Comunicar por escrito ao Município de Entre Rios do Oeste qualquer anormalidade de caráter urgente e prestar os esclarecimentos que julgar necessário;</w:t>
      </w:r>
    </w:p>
    <w:p w14:paraId="1802CAD7"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A nota fiscal eletrônica deve vir acompanhada da Certidão Negativa de Débitos – CND emitida pelo INSS, do Certificado de Regularidade do FGTS – CRF, da Certidão Negativa de Débitos Trabalhista – TST e da Certidão Negativa de Débitos Estaduais;</w:t>
      </w:r>
    </w:p>
    <w:p w14:paraId="3E2C6988"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Atender prontamente a quaisquer exigências da Administração, inerentes ao objeto da presente licitação;</w:t>
      </w:r>
    </w:p>
    <w:p w14:paraId="48D94E90"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53A7C114"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Cumprir, durante todo o período de execução do contrato, a reserva de cargos prevista em lei para pessoa com deficiência, para reabilitado da Previdência Social ou para aprendiz, bem como as reservas de cargos previstas na legislação;</w:t>
      </w:r>
    </w:p>
    <w:p w14:paraId="65A70324"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Comprovar a reserva de cargos a que se refere a cláusula acima, no prazo fixado pelo fiscal do contrato, com a indicação dos empregados que preencheram as referidas vagas;</w:t>
      </w:r>
    </w:p>
    <w:p w14:paraId="533064FA"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Guardar sigilo sobre todas as informações obtidas em decorrência do cumprimento do contrato;</w:t>
      </w:r>
    </w:p>
    <w:p w14:paraId="029EB00D" w14:textId="77777777" w:rsidR="006926E0" w:rsidRPr="006926E0" w:rsidRDefault="006926E0" w:rsidP="00C00825">
      <w:pPr>
        <w:numPr>
          <w:ilvl w:val="1"/>
          <w:numId w:val="2"/>
        </w:numPr>
        <w:spacing w:after="0" w:line="240" w:lineRule="auto"/>
        <w:ind w:left="1122" w:hanging="555"/>
        <w:contextualSpacing/>
        <w:jc w:val="both"/>
        <w:rPr>
          <w:rFonts w:eastAsia="Times New Roman" w:cstheme="minorHAnsi"/>
          <w:sz w:val="20"/>
          <w:szCs w:val="20"/>
          <w:lang w:eastAsia="pt-BR"/>
        </w:rPr>
      </w:pPr>
      <w:r w:rsidRPr="006926E0">
        <w:rPr>
          <w:rFonts w:eastAsia="Times New Roman" w:cstheme="minorHAnsi"/>
          <w:sz w:val="20"/>
          <w:szCs w:val="20"/>
          <w:lang w:eastAsia="pt-B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inciso II, alínea d, da Lei nº 14.133/2021;</w:t>
      </w:r>
    </w:p>
    <w:p w14:paraId="1CD4A569" w14:textId="77777777" w:rsidR="006926E0" w:rsidRPr="00540197" w:rsidRDefault="006926E0" w:rsidP="00C00825">
      <w:pPr>
        <w:numPr>
          <w:ilvl w:val="1"/>
          <w:numId w:val="2"/>
        </w:numPr>
        <w:spacing w:after="0" w:line="240" w:lineRule="auto"/>
        <w:contextualSpacing/>
        <w:jc w:val="both"/>
        <w:rPr>
          <w:rFonts w:eastAsia="Times New Roman" w:cstheme="minorHAnsi"/>
          <w:sz w:val="20"/>
          <w:szCs w:val="20"/>
          <w:lang w:eastAsia="pt-BR"/>
        </w:rPr>
      </w:pPr>
      <w:r w:rsidRPr="006926E0">
        <w:rPr>
          <w:rFonts w:eastAsia="Times New Roman" w:cstheme="minorHAnsi"/>
          <w:sz w:val="20"/>
          <w:szCs w:val="20"/>
          <w:lang w:eastAsia="pt-BR"/>
        </w:rPr>
        <w:t>Cumprir, além dos postulados legais vigentes de âmbito federal, estadual ou municipal, as normas de segurança do Contratante;</w:t>
      </w:r>
    </w:p>
    <w:p w14:paraId="24DA79F3" w14:textId="77777777" w:rsidR="00046C3E" w:rsidRPr="00540197" w:rsidRDefault="00046C3E" w:rsidP="00C00825">
      <w:pPr>
        <w:numPr>
          <w:ilvl w:val="1"/>
          <w:numId w:val="2"/>
        </w:numPr>
        <w:spacing w:after="0" w:line="240" w:lineRule="auto"/>
        <w:contextualSpacing/>
        <w:jc w:val="both"/>
        <w:rPr>
          <w:rFonts w:eastAsia="Times New Roman" w:cstheme="minorHAnsi"/>
          <w:b/>
          <w:sz w:val="20"/>
          <w:szCs w:val="20"/>
          <w:lang w:eastAsia="pt-BR"/>
        </w:rPr>
      </w:pPr>
      <w:r w:rsidRPr="00540197">
        <w:rPr>
          <w:rFonts w:cstheme="minorHAnsi"/>
          <w:sz w:val="20"/>
          <w:szCs w:val="20"/>
        </w:rPr>
        <w:t>A contratada é obrigada a substituir, imediatamente e às suas expensas, produtos em que se verifiquem irregularidades.</w:t>
      </w:r>
    </w:p>
    <w:p w14:paraId="6C8530B9" w14:textId="77777777" w:rsidR="00046C3E" w:rsidRPr="006926E0" w:rsidRDefault="00046C3E" w:rsidP="00046C3E">
      <w:pPr>
        <w:spacing w:after="0" w:line="240" w:lineRule="auto"/>
        <w:ind w:left="1122"/>
        <w:contextualSpacing/>
        <w:jc w:val="both"/>
        <w:rPr>
          <w:rFonts w:eastAsia="Times New Roman" w:cstheme="minorHAnsi"/>
          <w:sz w:val="20"/>
          <w:szCs w:val="20"/>
          <w:lang w:eastAsia="pt-BR"/>
        </w:rPr>
      </w:pPr>
    </w:p>
    <w:p w14:paraId="4CAB140E" w14:textId="77777777" w:rsidR="006926E0" w:rsidRDefault="006926E0" w:rsidP="00C00825">
      <w:pPr>
        <w:keepNext/>
        <w:keepLines/>
        <w:numPr>
          <w:ilvl w:val="0"/>
          <w:numId w:val="2"/>
        </w:numPr>
        <w:spacing w:after="0" w:line="240" w:lineRule="auto"/>
        <w:ind w:left="360" w:hanging="218"/>
        <w:jc w:val="both"/>
        <w:outlineLvl w:val="0"/>
        <w:rPr>
          <w:rFonts w:eastAsiaTheme="majorEastAsia" w:cstheme="minorHAnsi"/>
          <w:b/>
          <w:sz w:val="20"/>
          <w:szCs w:val="20"/>
        </w:rPr>
      </w:pPr>
      <w:r w:rsidRPr="006926E0">
        <w:rPr>
          <w:rFonts w:eastAsiaTheme="majorEastAsia" w:cstheme="minorHAnsi"/>
          <w:b/>
          <w:sz w:val="20"/>
          <w:szCs w:val="20"/>
        </w:rPr>
        <w:t>DOCUMENTAÇÃO EXIGIDA PARA HABILITAÇÃO</w:t>
      </w:r>
    </w:p>
    <w:p w14:paraId="5A2D37D3" w14:textId="77777777" w:rsidR="00C00825" w:rsidRPr="006926E0" w:rsidRDefault="00C00825" w:rsidP="00C00825">
      <w:pPr>
        <w:keepNext/>
        <w:keepLines/>
        <w:spacing w:after="0" w:line="240" w:lineRule="auto"/>
        <w:ind w:left="360"/>
        <w:jc w:val="both"/>
        <w:outlineLvl w:val="0"/>
        <w:rPr>
          <w:rFonts w:eastAsiaTheme="majorEastAsia" w:cstheme="minorHAnsi"/>
          <w:b/>
          <w:sz w:val="20"/>
          <w:szCs w:val="20"/>
        </w:rPr>
      </w:pPr>
    </w:p>
    <w:p w14:paraId="13C37238" w14:textId="77777777" w:rsidR="006926E0" w:rsidRPr="006926E0" w:rsidRDefault="006926E0" w:rsidP="00C00825">
      <w:pPr>
        <w:numPr>
          <w:ilvl w:val="1"/>
          <w:numId w:val="2"/>
        </w:numPr>
        <w:spacing w:before="120" w:after="120" w:line="276" w:lineRule="auto"/>
        <w:ind w:left="1122" w:hanging="555"/>
        <w:contextualSpacing/>
        <w:jc w:val="both"/>
        <w:rPr>
          <w:rFonts w:ascii="Calibri" w:eastAsia="Times New Roman" w:hAnsi="Calibri" w:cs="Calibri"/>
          <w:sz w:val="20"/>
          <w:szCs w:val="20"/>
          <w:lang w:eastAsia="ar-SA"/>
        </w:rPr>
      </w:pPr>
      <w:r w:rsidRPr="006926E0">
        <w:rPr>
          <w:rFonts w:ascii="Calibri" w:eastAsia="Times New Roman" w:hAnsi="Calibri" w:cs="Calibri"/>
          <w:sz w:val="20"/>
          <w:szCs w:val="20"/>
          <w:lang w:eastAsia="ar-SA"/>
        </w:rPr>
        <w:t xml:space="preserve">As empresas vencedoras deverão comprovar habilitação jurídica, regularidade fiscal e trabalhista, qualificação econômico-financeira, bem como a qualificação técnica, por meio da apresentação dos seguintes documentos, abaixo relacionados:  </w:t>
      </w:r>
    </w:p>
    <w:p w14:paraId="4C019CA5" w14:textId="77777777" w:rsidR="006926E0" w:rsidRPr="006926E0" w:rsidRDefault="006926E0" w:rsidP="006926E0">
      <w:pPr>
        <w:spacing w:after="0" w:line="240" w:lineRule="auto"/>
        <w:ind w:left="716"/>
        <w:contextualSpacing/>
        <w:jc w:val="both"/>
        <w:rPr>
          <w:rFonts w:eastAsia="Times New Roman" w:cstheme="minorHAnsi"/>
          <w:sz w:val="20"/>
          <w:szCs w:val="20"/>
          <w:lang w:eastAsia="pt-BR"/>
        </w:rPr>
      </w:pPr>
    </w:p>
    <w:p w14:paraId="74E338A9" w14:textId="77777777" w:rsidR="006926E0" w:rsidRPr="006926E0" w:rsidRDefault="006926E0" w:rsidP="00C00825">
      <w:pPr>
        <w:numPr>
          <w:ilvl w:val="2"/>
          <w:numId w:val="2"/>
        </w:numPr>
        <w:spacing w:before="120" w:after="120" w:line="276" w:lineRule="auto"/>
        <w:ind w:left="1854"/>
        <w:contextualSpacing/>
        <w:jc w:val="both"/>
        <w:rPr>
          <w:rFonts w:ascii="Calibri" w:eastAsia="Times New Roman" w:hAnsi="Calibri" w:cs="Calibri"/>
          <w:b/>
          <w:bCs/>
          <w:color w:val="000000"/>
          <w:sz w:val="20"/>
          <w:szCs w:val="20"/>
          <w:lang w:eastAsia="pt-BR"/>
        </w:rPr>
      </w:pPr>
      <w:r w:rsidRPr="006926E0">
        <w:rPr>
          <w:rFonts w:ascii="Calibri" w:eastAsia="Times New Roman" w:hAnsi="Calibri" w:cs="Calibri"/>
          <w:b/>
          <w:bCs/>
          <w:color w:val="000000"/>
          <w:sz w:val="20"/>
          <w:szCs w:val="20"/>
          <w:lang w:eastAsia="pt-BR"/>
        </w:rPr>
        <w:t xml:space="preserve"> Habilitação jurídica: </w:t>
      </w:r>
    </w:p>
    <w:p w14:paraId="4C01999D" w14:textId="77777777" w:rsidR="006926E0" w:rsidRPr="006926E0" w:rsidRDefault="006926E0" w:rsidP="00C00825">
      <w:pPr>
        <w:numPr>
          <w:ilvl w:val="3"/>
          <w:numId w:val="2"/>
        </w:numPr>
        <w:spacing w:before="120" w:after="120" w:line="276" w:lineRule="auto"/>
        <w:ind w:left="2421"/>
        <w:jc w:val="both"/>
        <w:rPr>
          <w:rFonts w:ascii="Calibri" w:eastAsia="Times New Roman" w:hAnsi="Calibri" w:cs="Calibri"/>
          <w:bCs/>
          <w:color w:val="000000"/>
          <w:sz w:val="20"/>
          <w:szCs w:val="20"/>
          <w:lang w:eastAsia="pt-BR"/>
        </w:rPr>
      </w:pPr>
      <w:r w:rsidRPr="006926E0">
        <w:rPr>
          <w:rFonts w:ascii="Calibri" w:eastAsia="Times New Roman" w:hAnsi="Calibri" w:cs="Calibri"/>
          <w:bCs/>
          <w:color w:val="000000"/>
          <w:sz w:val="20"/>
          <w:szCs w:val="20"/>
          <w:lang w:eastAsia="pt-BR"/>
        </w:rPr>
        <w:t>No caso de empresário individual: inscrição no Registro Público de Empresas Mercantis, a cargo da Junta Comercial da respectiva sede;</w:t>
      </w:r>
    </w:p>
    <w:p w14:paraId="746EFD5D" w14:textId="77777777" w:rsidR="006926E0" w:rsidRPr="006926E0" w:rsidRDefault="006926E0" w:rsidP="00C00825">
      <w:pPr>
        <w:numPr>
          <w:ilvl w:val="3"/>
          <w:numId w:val="2"/>
        </w:numPr>
        <w:spacing w:before="120" w:after="120" w:line="276" w:lineRule="auto"/>
        <w:ind w:left="2421"/>
        <w:contextualSpacing/>
        <w:jc w:val="both"/>
        <w:rPr>
          <w:rFonts w:ascii="Calibri" w:eastAsia="Times New Roman" w:hAnsi="Calibri" w:cs="Calibri"/>
          <w:bCs/>
          <w:color w:val="000000"/>
          <w:sz w:val="20"/>
          <w:szCs w:val="20"/>
          <w:lang w:eastAsia="pt-BR"/>
        </w:rPr>
      </w:pPr>
      <w:r w:rsidRPr="006926E0">
        <w:rPr>
          <w:rFonts w:ascii="Calibri" w:eastAsia="Times New Roman" w:hAnsi="Calibri" w:cs="Calibri"/>
          <w:bCs/>
          <w:color w:val="000000"/>
          <w:sz w:val="20"/>
          <w:szCs w:val="20"/>
          <w:lang w:eastAsia="pt-BR"/>
        </w:rPr>
        <w:t>Em se tratando de microempreendedor individual – MEI: Certificado da Condição de Microempreendedor Individual - CCMEI, cuja aceitação ficará condicionada à verificação da autenticidade no sítio www.portaldoempreendedor.gov.br;</w:t>
      </w:r>
    </w:p>
    <w:p w14:paraId="60FAD71D" w14:textId="77777777" w:rsidR="006926E0" w:rsidRPr="006926E0" w:rsidRDefault="006926E0" w:rsidP="00C00825">
      <w:pPr>
        <w:numPr>
          <w:ilvl w:val="3"/>
          <w:numId w:val="2"/>
        </w:numPr>
        <w:spacing w:before="120" w:after="120" w:line="276" w:lineRule="auto"/>
        <w:ind w:left="2421"/>
        <w:contextualSpacing/>
        <w:jc w:val="both"/>
        <w:rPr>
          <w:rFonts w:ascii="Calibri" w:eastAsia="Times New Roman" w:hAnsi="Calibri" w:cs="Calibri"/>
          <w:bCs/>
          <w:color w:val="000000"/>
          <w:sz w:val="20"/>
          <w:szCs w:val="20"/>
          <w:lang w:eastAsia="pt-BR"/>
        </w:rPr>
      </w:pPr>
      <w:r w:rsidRPr="006926E0">
        <w:rPr>
          <w:rFonts w:ascii="Calibri" w:eastAsia="Times New Roman" w:hAnsi="Calibri" w:cs="Calibri"/>
          <w:bCs/>
          <w:color w:val="000000"/>
          <w:sz w:val="20"/>
          <w:szCs w:val="20"/>
          <w:lang w:eastAsia="pt-BR"/>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21B56F8" w14:textId="77777777" w:rsidR="006926E0" w:rsidRPr="006926E0" w:rsidRDefault="006926E0" w:rsidP="00C00825">
      <w:pPr>
        <w:numPr>
          <w:ilvl w:val="3"/>
          <w:numId w:val="2"/>
        </w:numPr>
        <w:spacing w:before="120" w:after="120" w:line="276" w:lineRule="auto"/>
        <w:ind w:left="2421"/>
        <w:contextualSpacing/>
        <w:jc w:val="both"/>
        <w:rPr>
          <w:rFonts w:ascii="Calibri" w:eastAsia="Times New Roman" w:hAnsi="Calibri" w:cs="Calibri"/>
          <w:bCs/>
          <w:color w:val="000000"/>
          <w:sz w:val="20"/>
          <w:szCs w:val="20"/>
          <w:lang w:eastAsia="pt-BR"/>
        </w:rPr>
      </w:pPr>
      <w:r w:rsidRPr="006926E0">
        <w:rPr>
          <w:rFonts w:ascii="Calibri" w:eastAsia="Times New Roman" w:hAnsi="Calibri" w:cs="Calibri"/>
          <w:bCs/>
          <w:color w:val="000000"/>
          <w:sz w:val="20"/>
          <w:szCs w:val="20"/>
          <w:lang w:eastAsia="pt-BR"/>
        </w:rPr>
        <w:t>inscrição no Registro Público de Empresas Mercantis onde opera, com averbação no Registro onde tem sede a matriz, no caso de ser o participante sucursal, filial ou agência;</w:t>
      </w:r>
    </w:p>
    <w:p w14:paraId="3DE41CFE" w14:textId="77777777" w:rsidR="006926E0" w:rsidRPr="006926E0" w:rsidRDefault="006926E0" w:rsidP="00C00825">
      <w:pPr>
        <w:numPr>
          <w:ilvl w:val="3"/>
          <w:numId w:val="2"/>
        </w:numPr>
        <w:spacing w:before="120" w:after="120" w:line="276" w:lineRule="auto"/>
        <w:ind w:left="2421"/>
        <w:contextualSpacing/>
        <w:jc w:val="both"/>
        <w:rPr>
          <w:rFonts w:ascii="Calibri" w:eastAsia="Times New Roman" w:hAnsi="Calibri" w:cs="Calibri"/>
          <w:bCs/>
          <w:color w:val="000000"/>
          <w:sz w:val="20"/>
          <w:szCs w:val="20"/>
          <w:lang w:eastAsia="pt-BR"/>
        </w:rPr>
      </w:pPr>
      <w:r w:rsidRPr="006926E0">
        <w:rPr>
          <w:rFonts w:ascii="Calibri" w:eastAsia="Times New Roman" w:hAnsi="Calibri" w:cs="Calibri"/>
          <w:bCs/>
          <w:color w:val="000000"/>
          <w:sz w:val="20"/>
          <w:szCs w:val="20"/>
          <w:lang w:eastAsia="pt-BR"/>
        </w:rPr>
        <w:t>No caso de sociedade simples: inscrição do ato constitutivo no Registro Civil das Pessoas Jurídicas do local de sua sede, acompanhada de prova da indicação dos seus administradores;</w:t>
      </w:r>
    </w:p>
    <w:p w14:paraId="73391F40" w14:textId="77777777" w:rsidR="006926E0" w:rsidRPr="006926E0" w:rsidRDefault="006926E0" w:rsidP="00C00825">
      <w:pPr>
        <w:numPr>
          <w:ilvl w:val="3"/>
          <w:numId w:val="2"/>
        </w:numPr>
        <w:spacing w:before="120" w:after="120" w:line="276" w:lineRule="auto"/>
        <w:ind w:left="2421"/>
        <w:contextualSpacing/>
        <w:jc w:val="both"/>
        <w:rPr>
          <w:rFonts w:ascii="Calibri" w:eastAsia="Times New Roman" w:hAnsi="Calibri" w:cs="Calibri"/>
          <w:bCs/>
          <w:color w:val="000000"/>
          <w:sz w:val="20"/>
          <w:szCs w:val="20"/>
          <w:lang w:eastAsia="pt-BR"/>
        </w:rPr>
      </w:pPr>
      <w:r w:rsidRPr="006926E0">
        <w:rPr>
          <w:rFonts w:ascii="Calibri" w:eastAsia="Times New Roman" w:hAnsi="Calibri" w:cs="Calibri"/>
          <w:bCs/>
          <w:color w:val="000000"/>
          <w:sz w:val="20"/>
          <w:szCs w:val="20"/>
          <w:lang w:eastAsia="pt-BR"/>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170D86D" w14:textId="77777777" w:rsidR="006926E0" w:rsidRPr="006926E0" w:rsidRDefault="006926E0" w:rsidP="00C00825">
      <w:pPr>
        <w:numPr>
          <w:ilvl w:val="3"/>
          <w:numId w:val="2"/>
        </w:numPr>
        <w:spacing w:before="120" w:after="120" w:line="276" w:lineRule="auto"/>
        <w:ind w:left="2421"/>
        <w:contextualSpacing/>
        <w:jc w:val="both"/>
        <w:rPr>
          <w:rFonts w:ascii="Calibri" w:eastAsia="Times New Roman" w:hAnsi="Calibri" w:cs="Calibri"/>
          <w:bCs/>
          <w:color w:val="000000"/>
          <w:sz w:val="20"/>
          <w:szCs w:val="20"/>
          <w:lang w:eastAsia="pt-BR"/>
        </w:rPr>
      </w:pPr>
      <w:r w:rsidRPr="006926E0">
        <w:rPr>
          <w:rFonts w:ascii="Calibri" w:eastAsia="Times New Roman" w:hAnsi="Calibri" w:cs="Calibri"/>
          <w:bCs/>
          <w:color w:val="000000"/>
          <w:sz w:val="20"/>
          <w:szCs w:val="20"/>
          <w:lang w:eastAsia="pt-BR"/>
        </w:rPr>
        <w:t>No caso de empresa ou sociedade estrangeira em funcionamento no País: decreto de autorização;</w:t>
      </w:r>
    </w:p>
    <w:p w14:paraId="112BC94F" w14:textId="77777777" w:rsidR="006926E0" w:rsidRPr="006926E0" w:rsidRDefault="006926E0" w:rsidP="00C00825">
      <w:pPr>
        <w:numPr>
          <w:ilvl w:val="3"/>
          <w:numId w:val="2"/>
        </w:numPr>
        <w:spacing w:before="120" w:after="120" w:line="276" w:lineRule="auto"/>
        <w:ind w:left="2421"/>
        <w:contextualSpacing/>
        <w:jc w:val="both"/>
        <w:rPr>
          <w:rFonts w:ascii="Calibri" w:eastAsia="Times New Roman" w:hAnsi="Calibri" w:cs="Calibri"/>
          <w:bCs/>
          <w:color w:val="000000"/>
          <w:sz w:val="20"/>
          <w:szCs w:val="20"/>
          <w:lang w:eastAsia="pt-BR"/>
        </w:rPr>
      </w:pPr>
      <w:r w:rsidRPr="006926E0">
        <w:rPr>
          <w:rFonts w:ascii="Calibri" w:eastAsia="Times New Roman" w:hAnsi="Calibri" w:cs="Calibri"/>
          <w:bCs/>
          <w:color w:val="000000"/>
          <w:sz w:val="20"/>
          <w:szCs w:val="20"/>
          <w:lang w:eastAsia="pt-BR"/>
        </w:rPr>
        <w:t>Os documentos acima deverão estar acompanhados de todas as alterações ou da consolidação respectiva;</w:t>
      </w:r>
    </w:p>
    <w:p w14:paraId="57D68AFA" w14:textId="77777777" w:rsidR="006926E0" w:rsidRPr="006926E0" w:rsidRDefault="006926E0" w:rsidP="006926E0">
      <w:pPr>
        <w:spacing w:before="120" w:after="120" w:line="276" w:lineRule="auto"/>
        <w:ind w:left="2491"/>
        <w:contextualSpacing/>
        <w:jc w:val="both"/>
        <w:rPr>
          <w:rFonts w:ascii="Calibri" w:eastAsia="Times New Roman" w:hAnsi="Calibri" w:cs="Calibri"/>
          <w:bCs/>
          <w:color w:val="000000"/>
          <w:sz w:val="20"/>
          <w:szCs w:val="20"/>
          <w:lang w:eastAsia="pt-BR"/>
        </w:rPr>
      </w:pPr>
    </w:p>
    <w:p w14:paraId="5C9E8A43" w14:textId="77777777" w:rsidR="006926E0" w:rsidRPr="006926E0" w:rsidRDefault="006926E0" w:rsidP="00C00825">
      <w:pPr>
        <w:numPr>
          <w:ilvl w:val="2"/>
          <w:numId w:val="2"/>
        </w:numPr>
        <w:spacing w:before="120" w:after="120" w:line="276" w:lineRule="auto"/>
        <w:ind w:left="1854"/>
        <w:contextualSpacing/>
        <w:jc w:val="both"/>
        <w:rPr>
          <w:rFonts w:ascii="Calibri" w:eastAsia="Times New Roman" w:hAnsi="Calibri" w:cs="Calibri"/>
          <w:b/>
          <w:bCs/>
          <w:color w:val="000000"/>
          <w:sz w:val="20"/>
          <w:szCs w:val="20"/>
          <w:lang w:eastAsia="pt-BR"/>
        </w:rPr>
      </w:pPr>
      <w:r w:rsidRPr="006926E0">
        <w:rPr>
          <w:rFonts w:ascii="Calibri" w:eastAsia="Times New Roman" w:hAnsi="Calibri" w:cs="Calibri"/>
          <w:b/>
          <w:bCs/>
          <w:color w:val="000000"/>
          <w:sz w:val="20"/>
          <w:szCs w:val="20"/>
          <w:lang w:eastAsia="pt-BR"/>
        </w:rPr>
        <w:t xml:space="preserve">Regularidade fiscal </w:t>
      </w:r>
      <w:r w:rsidRPr="006926E0">
        <w:rPr>
          <w:rFonts w:ascii="Calibri" w:eastAsia="Times New Roman" w:hAnsi="Calibri" w:cs="Calibri"/>
          <w:b/>
          <w:bCs/>
          <w:sz w:val="20"/>
          <w:szCs w:val="20"/>
          <w:lang w:eastAsia="pt-BR"/>
        </w:rPr>
        <w:t>e trabalhista</w:t>
      </w:r>
      <w:r w:rsidRPr="006926E0">
        <w:rPr>
          <w:rFonts w:ascii="Calibri" w:eastAsia="Times New Roman" w:hAnsi="Calibri" w:cs="Calibri"/>
          <w:b/>
          <w:bCs/>
          <w:color w:val="0000FF"/>
          <w:sz w:val="20"/>
          <w:szCs w:val="20"/>
          <w:lang w:eastAsia="pt-BR"/>
        </w:rPr>
        <w:t>:</w:t>
      </w:r>
    </w:p>
    <w:p w14:paraId="492B0654" w14:textId="77777777" w:rsidR="006926E0" w:rsidRPr="006926E0" w:rsidRDefault="006926E0" w:rsidP="00C00825">
      <w:pPr>
        <w:numPr>
          <w:ilvl w:val="3"/>
          <w:numId w:val="2"/>
        </w:numPr>
        <w:tabs>
          <w:tab w:val="left" w:pos="1440"/>
        </w:tabs>
        <w:autoSpaceDE w:val="0"/>
        <w:snapToGrid w:val="0"/>
        <w:spacing w:before="120" w:after="120" w:line="276" w:lineRule="auto"/>
        <w:ind w:left="2421"/>
        <w:contextualSpacing/>
        <w:jc w:val="both"/>
        <w:rPr>
          <w:rFonts w:ascii="Calibri" w:eastAsia="Times New Roman" w:hAnsi="Calibri" w:cs="Calibri"/>
          <w:sz w:val="20"/>
          <w:szCs w:val="20"/>
          <w:lang w:eastAsia="pt-BR"/>
        </w:rPr>
      </w:pPr>
      <w:r w:rsidRPr="006926E0">
        <w:rPr>
          <w:rFonts w:ascii="Calibri" w:eastAsia="Times New Roman" w:hAnsi="Calibri" w:cs="Calibri"/>
          <w:sz w:val="20"/>
          <w:szCs w:val="20"/>
          <w:lang w:eastAsia="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29EA421" w14:textId="77777777" w:rsidR="006926E0" w:rsidRPr="006926E0" w:rsidRDefault="006926E0" w:rsidP="00C00825">
      <w:pPr>
        <w:numPr>
          <w:ilvl w:val="3"/>
          <w:numId w:val="2"/>
        </w:numPr>
        <w:tabs>
          <w:tab w:val="left" w:pos="1440"/>
        </w:tabs>
        <w:autoSpaceDE w:val="0"/>
        <w:snapToGrid w:val="0"/>
        <w:spacing w:before="120" w:after="120" w:line="276" w:lineRule="auto"/>
        <w:ind w:left="2421"/>
        <w:contextualSpacing/>
        <w:jc w:val="both"/>
        <w:rPr>
          <w:rFonts w:ascii="Calibri" w:eastAsia="Times New Roman" w:hAnsi="Calibri" w:cs="Calibri"/>
          <w:sz w:val="20"/>
          <w:szCs w:val="20"/>
          <w:lang w:eastAsia="pt-BR"/>
        </w:rPr>
      </w:pPr>
      <w:r w:rsidRPr="006926E0">
        <w:rPr>
          <w:rFonts w:ascii="Calibri" w:eastAsia="Times New Roman" w:hAnsi="Calibri" w:cs="Calibri"/>
          <w:color w:val="000000"/>
          <w:sz w:val="20"/>
          <w:szCs w:val="20"/>
          <w:lang w:eastAsia="pt-BR"/>
        </w:rPr>
        <w:t>prova de regularidade com o Fundo de Garantia do Tempo de Serviço (FGTS);</w:t>
      </w:r>
    </w:p>
    <w:p w14:paraId="6B0B30C5" w14:textId="77777777" w:rsidR="006926E0" w:rsidRPr="006926E0" w:rsidRDefault="006926E0" w:rsidP="00C00825">
      <w:pPr>
        <w:numPr>
          <w:ilvl w:val="3"/>
          <w:numId w:val="2"/>
        </w:numPr>
        <w:tabs>
          <w:tab w:val="left" w:pos="1440"/>
        </w:tabs>
        <w:autoSpaceDE w:val="0"/>
        <w:snapToGrid w:val="0"/>
        <w:spacing w:before="120" w:after="120" w:line="276" w:lineRule="auto"/>
        <w:ind w:left="2421"/>
        <w:contextualSpacing/>
        <w:jc w:val="both"/>
        <w:rPr>
          <w:rFonts w:ascii="Calibri" w:eastAsia="Times New Roman" w:hAnsi="Calibri" w:cs="Calibri"/>
          <w:sz w:val="20"/>
          <w:szCs w:val="20"/>
          <w:lang w:eastAsia="pt-BR"/>
        </w:rPr>
      </w:pPr>
      <w:r w:rsidRPr="006926E0">
        <w:rPr>
          <w:rFonts w:ascii="Calibri" w:eastAsia="Times New Roman" w:hAnsi="Calibri" w:cs="Calibri"/>
          <w:sz w:val="20"/>
          <w:szCs w:val="20"/>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75AEAE8" w14:textId="77777777" w:rsidR="006926E0" w:rsidRPr="006926E0" w:rsidRDefault="006926E0" w:rsidP="00C00825">
      <w:pPr>
        <w:numPr>
          <w:ilvl w:val="3"/>
          <w:numId w:val="2"/>
        </w:numPr>
        <w:tabs>
          <w:tab w:val="left" w:pos="1440"/>
        </w:tabs>
        <w:autoSpaceDE w:val="0"/>
        <w:snapToGrid w:val="0"/>
        <w:spacing w:before="120" w:after="120" w:line="276" w:lineRule="auto"/>
        <w:ind w:left="2421"/>
        <w:contextualSpacing/>
        <w:jc w:val="both"/>
        <w:rPr>
          <w:rFonts w:ascii="Calibri" w:eastAsia="Times New Roman" w:hAnsi="Calibri" w:cs="Calibri"/>
          <w:sz w:val="20"/>
          <w:szCs w:val="20"/>
          <w:lang w:eastAsia="pt-BR"/>
        </w:rPr>
      </w:pPr>
      <w:r w:rsidRPr="006926E0">
        <w:rPr>
          <w:rFonts w:ascii="Calibri" w:eastAsia="Times New Roman" w:hAnsi="Calibri" w:cs="Calibri"/>
          <w:bCs/>
          <w:color w:val="000000"/>
          <w:sz w:val="20"/>
          <w:szCs w:val="20"/>
          <w:lang w:eastAsia="pt-BR"/>
        </w:rPr>
        <w:t xml:space="preserve">prova de inscrição no cadastro de contribuintes estadual, relativo ao domicílio ou sede do licitante, pertinente ao seu ramo de atividade e compatível com o objeto contratual; </w:t>
      </w:r>
    </w:p>
    <w:p w14:paraId="65F28B23" w14:textId="77777777" w:rsidR="00C00825" w:rsidRDefault="006926E0" w:rsidP="00C00825">
      <w:pPr>
        <w:numPr>
          <w:ilvl w:val="3"/>
          <w:numId w:val="2"/>
        </w:numPr>
        <w:tabs>
          <w:tab w:val="left" w:pos="1440"/>
        </w:tabs>
        <w:autoSpaceDE w:val="0"/>
        <w:snapToGrid w:val="0"/>
        <w:spacing w:before="120" w:after="120" w:line="276" w:lineRule="auto"/>
        <w:ind w:left="2421"/>
        <w:contextualSpacing/>
        <w:jc w:val="both"/>
        <w:rPr>
          <w:rFonts w:ascii="Calibri" w:eastAsia="Times New Roman" w:hAnsi="Calibri" w:cs="Calibri"/>
          <w:sz w:val="20"/>
          <w:szCs w:val="20"/>
          <w:lang w:eastAsia="pt-BR"/>
        </w:rPr>
      </w:pPr>
      <w:r w:rsidRPr="006926E0">
        <w:rPr>
          <w:rFonts w:ascii="Calibri" w:eastAsia="Times New Roman" w:hAnsi="Calibri" w:cs="Calibri"/>
          <w:sz w:val="20"/>
          <w:szCs w:val="20"/>
          <w:lang w:eastAsia="pt-BR"/>
        </w:rPr>
        <w:t xml:space="preserve"> prova de regularidade com a Fazenda Estadual do domicílio do licitante, relativa à atividade em cujo exercício contrata ou concorre;</w:t>
      </w:r>
    </w:p>
    <w:p w14:paraId="24D0BB26" w14:textId="77777777" w:rsidR="006926E0" w:rsidRPr="006926E0" w:rsidRDefault="006926E0" w:rsidP="00C00825">
      <w:pPr>
        <w:numPr>
          <w:ilvl w:val="3"/>
          <w:numId w:val="2"/>
        </w:numPr>
        <w:tabs>
          <w:tab w:val="left" w:pos="1440"/>
        </w:tabs>
        <w:autoSpaceDE w:val="0"/>
        <w:snapToGrid w:val="0"/>
        <w:spacing w:before="120" w:after="120" w:line="276" w:lineRule="auto"/>
        <w:ind w:left="2421"/>
        <w:contextualSpacing/>
        <w:jc w:val="both"/>
        <w:rPr>
          <w:rFonts w:ascii="Calibri" w:eastAsia="Times New Roman" w:hAnsi="Calibri" w:cs="Calibri"/>
          <w:sz w:val="20"/>
          <w:szCs w:val="20"/>
          <w:lang w:eastAsia="pt-BR"/>
        </w:rPr>
      </w:pPr>
      <w:r w:rsidRPr="006926E0">
        <w:rPr>
          <w:rFonts w:ascii="Calibri" w:eastAsia="Times New Roman" w:hAnsi="Calibri" w:cs="Calibri"/>
          <w:color w:val="000000"/>
          <w:sz w:val="20"/>
          <w:szCs w:val="20"/>
          <w:lang w:eastAsia="pt-BR"/>
        </w:rPr>
        <w:t xml:space="preserve">caso o licitante seja considerado isento dos tributos estaduais relacionados ao objeto licitatório, deverá comprovar tal condição mediante declaração da Fazenda Estadual do seu domicílio ou sede, ou outra equivalente, na forma da lei; </w:t>
      </w:r>
    </w:p>
    <w:p w14:paraId="76A856D3" w14:textId="77777777" w:rsidR="006926E0" w:rsidRPr="006926E0" w:rsidRDefault="006926E0" w:rsidP="00C00825">
      <w:pPr>
        <w:numPr>
          <w:ilvl w:val="3"/>
          <w:numId w:val="2"/>
        </w:numPr>
        <w:tabs>
          <w:tab w:val="left" w:pos="1440"/>
        </w:tabs>
        <w:autoSpaceDE w:val="0"/>
        <w:snapToGrid w:val="0"/>
        <w:spacing w:before="120" w:after="120" w:line="276" w:lineRule="auto"/>
        <w:ind w:left="2421"/>
        <w:contextualSpacing/>
        <w:jc w:val="both"/>
        <w:rPr>
          <w:rFonts w:ascii="Calibri" w:eastAsia="Times New Roman" w:hAnsi="Calibri" w:cs="Calibri"/>
          <w:sz w:val="20"/>
          <w:szCs w:val="20"/>
          <w:lang w:eastAsia="pt-BR"/>
        </w:rPr>
      </w:pPr>
      <w:r w:rsidRPr="006926E0">
        <w:rPr>
          <w:rFonts w:ascii="Calibri" w:eastAsia="Times New Roman" w:hAnsi="Calibri" w:cs="Calibri"/>
          <w:sz w:val="20"/>
          <w:szCs w:val="20"/>
          <w:lang w:eastAsia="pt-BR"/>
        </w:rPr>
        <w:lastRenderedPageBreak/>
        <w:t>prova de regularidade com a Fazenda Municipal da sede do licitante, relativa à atividade em cujo exercício contrata ou concorre</w:t>
      </w:r>
    </w:p>
    <w:p w14:paraId="3317DB6F" w14:textId="77777777" w:rsidR="006926E0" w:rsidRPr="006926E0" w:rsidRDefault="006926E0" w:rsidP="00C00825">
      <w:pPr>
        <w:numPr>
          <w:ilvl w:val="3"/>
          <w:numId w:val="2"/>
        </w:numPr>
        <w:tabs>
          <w:tab w:val="left" w:pos="1440"/>
        </w:tabs>
        <w:autoSpaceDE w:val="0"/>
        <w:snapToGrid w:val="0"/>
        <w:spacing w:before="120" w:after="120" w:line="276" w:lineRule="auto"/>
        <w:ind w:left="2421"/>
        <w:contextualSpacing/>
        <w:jc w:val="both"/>
        <w:rPr>
          <w:rFonts w:ascii="Calibri" w:eastAsia="Times New Roman" w:hAnsi="Calibri" w:cs="Calibri"/>
          <w:sz w:val="20"/>
          <w:szCs w:val="20"/>
          <w:lang w:eastAsia="pt-BR"/>
        </w:rPr>
      </w:pPr>
      <w:r w:rsidRPr="006926E0">
        <w:rPr>
          <w:rFonts w:ascii="Calibri" w:eastAsia="Times New Roman" w:hAnsi="Calibri" w:cs="Calibri"/>
          <w:color w:val="000000"/>
          <w:sz w:val="20"/>
          <w:szCs w:val="20"/>
          <w:lang w:eastAsia="pt-BR" w:bidi="pt-BR"/>
        </w:rPr>
        <w:t xml:space="preserve">caso o licitante detentor do menor preço seja qualificado como microempresa ou empresa de pequeno porte </w:t>
      </w:r>
      <w:r w:rsidRPr="006926E0">
        <w:rPr>
          <w:rFonts w:ascii="Calibri" w:eastAsia="Times New Roman" w:hAnsi="Calibri" w:cs="Calibri"/>
          <w:color w:val="000000"/>
          <w:sz w:val="20"/>
          <w:szCs w:val="20"/>
          <w:lang w:eastAsia="pt-BR"/>
        </w:rPr>
        <w:t>deverá apresentar toda a documentação exigida para efeito de comprovação de regularidade fiscal, mesmo que esta apresente alguma restrição, sob pena de inabilitação.</w:t>
      </w:r>
    </w:p>
    <w:p w14:paraId="3549F1B0" w14:textId="77777777" w:rsidR="006926E0" w:rsidRPr="006926E0" w:rsidRDefault="006926E0" w:rsidP="006926E0">
      <w:pPr>
        <w:tabs>
          <w:tab w:val="left" w:pos="1440"/>
        </w:tabs>
        <w:autoSpaceDE w:val="0"/>
        <w:snapToGrid w:val="0"/>
        <w:spacing w:before="120" w:after="120" w:line="276" w:lineRule="auto"/>
        <w:ind w:left="2491"/>
        <w:contextualSpacing/>
        <w:jc w:val="both"/>
        <w:rPr>
          <w:rFonts w:ascii="Calibri" w:eastAsia="Times New Roman" w:hAnsi="Calibri" w:cs="Calibri"/>
          <w:sz w:val="20"/>
          <w:szCs w:val="20"/>
          <w:lang w:eastAsia="pt-BR"/>
        </w:rPr>
      </w:pPr>
    </w:p>
    <w:p w14:paraId="70C9C7E6" w14:textId="77777777" w:rsidR="006926E0" w:rsidRPr="006926E0" w:rsidRDefault="006926E0" w:rsidP="00C00825">
      <w:pPr>
        <w:numPr>
          <w:ilvl w:val="2"/>
          <w:numId w:val="2"/>
        </w:numPr>
        <w:spacing w:before="120" w:after="120" w:line="276" w:lineRule="auto"/>
        <w:ind w:left="1854"/>
        <w:jc w:val="both"/>
        <w:rPr>
          <w:rFonts w:ascii="Calibri" w:eastAsia="Times New Roman" w:hAnsi="Calibri" w:cs="Calibri"/>
          <w:b/>
          <w:color w:val="000000"/>
          <w:sz w:val="20"/>
          <w:szCs w:val="20"/>
          <w:lang w:eastAsia="pt-BR"/>
        </w:rPr>
      </w:pPr>
      <w:r w:rsidRPr="006926E0">
        <w:rPr>
          <w:rFonts w:ascii="Calibri" w:eastAsia="Times New Roman" w:hAnsi="Calibri" w:cs="Calibri"/>
          <w:b/>
          <w:color w:val="000000"/>
          <w:sz w:val="20"/>
          <w:szCs w:val="20"/>
          <w:lang w:eastAsia="pt-BR"/>
        </w:rPr>
        <w:t>Qualificação Econômico-Financeira</w:t>
      </w:r>
      <w:r w:rsidRPr="006926E0">
        <w:rPr>
          <w:rFonts w:ascii="Calibri" w:eastAsia="Times New Roman" w:hAnsi="Calibri" w:cs="Calibri"/>
          <w:color w:val="000000"/>
          <w:sz w:val="20"/>
          <w:szCs w:val="20"/>
          <w:lang w:eastAsia="pt-BR"/>
        </w:rPr>
        <w:t>.</w:t>
      </w:r>
    </w:p>
    <w:p w14:paraId="0806B007" w14:textId="77777777" w:rsidR="006926E0" w:rsidRPr="006926E0" w:rsidRDefault="006926E0" w:rsidP="00C00825">
      <w:pPr>
        <w:numPr>
          <w:ilvl w:val="3"/>
          <w:numId w:val="2"/>
        </w:numPr>
        <w:tabs>
          <w:tab w:val="left" w:pos="1440"/>
        </w:tabs>
        <w:autoSpaceDE w:val="0"/>
        <w:snapToGrid w:val="0"/>
        <w:spacing w:before="120" w:after="120" w:line="276" w:lineRule="auto"/>
        <w:ind w:left="2421"/>
        <w:contextualSpacing/>
        <w:jc w:val="both"/>
        <w:rPr>
          <w:rFonts w:ascii="Calibri" w:eastAsia="Times New Roman" w:hAnsi="Calibri" w:cs="Calibri"/>
          <w:color w:val="000000"/>
          <w:sz w:val="20"/>
          <w:szCs w:val="20"/>
          <w:lang w:eastAsia="pt-BR"/>
        </w:rPr>
      </w:pPr>
      <w:r w:rsidRPr="006926E0">
        <w:rPr>
          <w:rFonts w:ascii="Calibri" w:eastAsia="Times New Roman" w:hAnsi="Calibri" w:cs="Calibri"/>
          <w:color w:val="000000"/>
          <w:sz w:val="20"/>
          <w:szCs w:val="20"/>
          <w:lang w:eastAsia="pt-BR"/>
        </w:rPr>
        <w:t>certidão negativa de falência e concordata expedida pelo distribuidor da sede da pessoa jurídica;</w:t>
      </w:r>
    </w:p>
    <w:p w14:paraId="039BBE8F" w14:textId="77777777" w:rsidR="006926E0" w:rsidRPr="006926E0" w:rsidRDefault="006926E0" w:rsidP="006926E0">
      <w:pPr>
        <w:spacing w:after="0" w:line="240" w:lineRule="auto"/>
        <w:ind w:left="716"/>
        <w:contextualSpacing/>
        <w:jc w:val="both"/>
        <w:rPr>
          <w:rFonts w:ascii="Arial" w:eastAsia="Times New Roman" w:hAnsi="Arial" w:cstheme="minorHAnsi"/>
          <w:sz w:val="20"/>
          <w:szCs w:val="20"/>
          <w:lang w:eastAsia="pt-BR"/>
        </w:rPr>
      </w:pPr>
    </w:p>
    <w:p w14:paraId="08EA2867" w14:textId="77777777" w:rsidR="006624EB" w:rsidRDefault="006926E0" w:rsidP="00C00825">
      <w:pPr>
        <w:numPr>
          <w:ilvl w:val="2"/>
          <w:numId w:val="2"/>
        </w:numPr>
        <w:spacing w:before="120" w:after="120" w:line="276" w:lineRule="auto"/>
        <w:ind w:firstLine="196"/>
        <w:contextualSpacing/>
        <w:jc w:val="both"/>
        <w:rPr>
          <w:rFonts w:eastAsia="Times New Roman" w:cstheme="minorHAnsi"/>
          <w:b/>
          <w:sz w:val="20"/>
          <w:szCs w:val="20"/>
          <w:lang w:eastAsia="pt-BR"/>
        </w:rPr>
      </w:pPr>
      <w:r w:rsidRPr="006926E0">
        <w:rPr>
          <w:rFonts w:eastAsia="Times New Roman" w:cstheme="minorHAnsi"/>
          <w:b/>
          <w:sz w:val="20"/>
          <w:szCs w:val="20"/>
          <w:lang w:eastAsia="pt-BR"/>
        </w:rPr>
        <w:t>Qualificação Técnica</w:t>
      </w:r>
    </w:p>
    <w:p w14:paraId="1A1CB097" w14:textId="77777777" w:rsidR="006624EB" w:rsidRDefault="006624EB" w:rsidP="006624EB">
      <w:pPr>
        <w:spacing w:before="120" w:after="120" w:line="276" w:lineRule="auto"/>
        <w:ind w:left="1854"/>
        <w:contextualSpacing/>
        <w:jc w:val="both"/>
        <w:rPr>
          <w:rFonts w:eastAsia="Times New Roman" w:cstheme="minorHAnsi"/>
          <w:b/>
          <w:sz w:val="20"/>
          <w:szCs w:val="20"/>
          <w:lang w:eastAsia="pt-BR"/>
        </w:rPr>
      </w:pPr>
    </w:p>
    <w:p w14:paraId="59AF5B09" w14:textId="77777777" w:rsidR="006624EB" w:rsidRPr="006624EB" w:rsidRDefault="00AD4A32" w:rsidP="00C00825">
      <w:pPr>
        <w:pStyle w:val="PargrafodaLista"/>
        <w:numPr>
          <w:ilvl w:val="3"/>
          <w:numId w:val="2"/>
        </w:numPr>
        <w:spacing w:before="120" w:after="120" w:line="276" w:lineRule="auto"/>
        <w:ind w:firstLine="763"/>
        <w:jc w:val="both"/>
        <w:rPr>
          <w:rFonts w:eastAsia="Times New Roman" w:cstheme="minorHAnsi"/>
          <w:sz w:val="20"/>
          <w:szCs w:val="20"/>
          <w:lang w:eastAsia="pt-BR"/>
        </w:rPr>
      </w:pPr>
      <w:r w:rsidRPr="006624EB">
        <w:rPr>
          <w:rFonts w:cstheme="minorHAnsi"/>
          <w:sz w:val="20"/>
          <w:szCs w:val="20"/>
        </w:rPr>
        <w:t>Comprovação de registro dos produtos no órgão competente (ANVISA), mediante indicação do número de registro na proposta de preço, desclassificando-se a proposta cujo item não tenha registro, ou tenha registro inválido ou vencido. Em caso de registro vencido, o licitante deverá apresentar cópia autenticada e legível do protocolo de solicitação de revalidação, acompanhado de cópia do registro vencido. Os produtos importados devem possuir registro no Ministério da Saúde.</w:t>
      </w:r>
    </w:p>
    <w:p w14:paraId="37443B5E" w14:textId="77777777" w:rsidR="006624EB" w:rsidRPr="006624EB" w:rsidRDefault="00AD4A32" w:rsidP="00C00825">
      <w:pPr>
        <w:pStyle w:val="PargrafodaLista"/>
        <w:numPr>
          <w:ilvl w:val="3"/>
          <w:numId w:val="2"/>
        </w:numPr>
        <w:spacing w:before="120" w:after="120" w:line="276" w:lineRule="auto"/>
        <w:ind w:firstLine="763"/>
        <w:jc w:val="both"/>
        <w:rPr>
          <w:rFonts w:eastAsia="Times New Roman" w:cstheme="minorHAnsi"/>
          <w:sz w:val="20"/>
          <w:szCs w:val="20"/>
          <w:lang w:eastAsia="pt-BR"/>
        </w:rPr>
      </w:pPr>
      <w:r w:rsidRPr="006624EB">
        <w:rPr>
          <w:rFonts w:cstheme="minorHAnsi"/>
          <w:sz w:val="20"/>
          <w:szCs w:val="20"/>
        </w:rPr>
        <w:t>Nos casos em que o produto cotado é isento de registro, o licitante deverá apresentar a documentação comprobatória de que o produto não está sujeito ao registro da Vigilância Sanitária (notificação simplificada).</w:t>
      </w:r>
    </w:p>
    <w:p w14:paraId="4FA6497B" w14:textId="77777777" w:rsidR="006624EB" w:rsidRPr="006624EB" w:rsidRDefault="00AD4A32" w:rsidP="00C00825">
      <w:pPr>
        <w:pStyle w:val="PargrafodaLista"/>
        <w:numPr>
          <w:ilvl w:val="3"/>
          <w:numId w:val="2"/>
        </w:numPr>
        <w:spacing w:before="120" w:after="120" w:line="276" w:lineRule="auto"/>
        <w:ind w:firstLine="763"/>
        <w:jc w:val="both"/>
        <w:rPr>
          <w:rFonts w:eastAsia="Times New Roman" w:cstheme="minorHAnsi"/>
          <w:sz w:val="20"/>
          <w:szCs w:val="20"/>
          <w:lang w:eastAsia="pt-BR"/>
        </w:rPr>
      </w:pPr>
      <w:r w:rsidRPr="00C54C4B">
        <w:rPr>
          <w:rFonts w:cstheme="minorHAnsi"/>
          <w:strike/>
          <w:color w:val="FF0000"/>
          <w:sz w:val="20"/>
          <w:szCs w:val="20"/>
        </w:rPr>
        <w:t xml:space="preserve">Cópia autenticada ou publicação em diário oficial da Autorização de Funcionamento de empresa (AFE) ativa, da empresa proponente, emitida pelo órgão competente da </w:t>
      </w:r>
      <w:proofErr w:type="gramStart"/>
      <w:r w:rsidRPr="00C54C4B">
        <w:rPr>
          <w:rFonts w:cstheme="minorHAnsi"/>
          <w:strike/>
          <w:color w:val="FF0000"/>
          <w:sz w:val="20"/>
          <w:szCs w:val="20"/>
        </w:rPr>
        <w:t>Agencia</w:t>
      </w:r>
      <w:proofErr w:type="gramEnd"/>
      <w:r w:rsidRPr="00C54C4B">
        <w:rPr>
          <w:rFonts w:cstheme="minorHAnsi"/>
          <w:strike/>
          <w:color w:val="FF0000"/>
          <w:sz w:val="20"/>
          <w:szCs w:val="20"/>
        </w:rPr>
        <w:t xml:space="preserve"> Nacional da Vigilância Sanitária – ANVISA</w:t>
      </w:r>
      <w:r w:rsidRPr="006624EB">
        <w:rPr>
          <w:rFonts w:cstheme="minorHAnsi"/>
          <w:sz w:val="20"/>
          <w:szCs w:val="20"/>
        </w:rPr>
        <w:t>.</w:t>
      </w:r>
    </w:p>
    <w:p w14:paraId="395DE6B3" w14:textId="77777777" w:rsidR="006624EB" w:rsidRPr="006624EB" w:rsidRDefault="00AD4A32" w:rsidP="00C00825">
      <w:pPr>
        <w:pStyle w:val="PargrafodaLista"/>
        <w:numPr>
          <w:ilvl w:val="3"/>
          <w:numId w:val="2"/>
        </w:numPr>
        <w:spacing w:before="120" w:after="120" w:line="276" w:lineRule="auto"/>
        <w:ind w:firstLine="621"/>
        <w:jc w:val="both"/>
        <w:rPr>
          <w:rFonts w:eastAsia="Times New Roman" w:cstheme="minorHAnsi"/>
          <w:sz w:val="20"/>
          <w:szCs w:val="20"/>
          <w:lang w:eastAsia="pt-BR"/>
        </w:rPr>
      </w:pPr>
      <w:r w:rsidRPr="006624EB">
        <w:rPr>
          <w:rFonts w:cstheme="minorHAnsi"/>
          <w:sz w:val="20"/>
          <w:szCs w:val="20"/>
        </w:rPr>
        <w:t>Certificado de Licença Sanitária da proponente emitido pela autoridade sanitária competente dos Estados ou distrito Federal ou Município, aquela que couber, onde constam as atividades sujeitas à vigilância sanitária que o estabelecimento está apto a exercer, regular.</w:t>
      </w:r>
    </w:p>
    <w:p w14:paraId="626833E5" w14:textId="77777777" w:rsidR="00AD4A32" w:rsidRPr="006624EB" w:rsidRDefault="00AD4A32" w:rsidP="00C00825">
      <w:pPr>
        <w:pStyle w:val="PargrafodaLista"/>
        <w:numPr>
          <w:ilvl w:val="3"/>
          <w:numId w:val="2"/>
        </w:numPr>
        <w:spacing w:before="120" w:after="120" w:line="276" w:lineRule="auto"/>
        <w:ind w:firstLine="621"/>
        <w:jc w:val="both"/>
        <w:rPr>
          <w:rFonts w:eastAsia="Times New Roman" w:cstheme="minorHAnsi"/>
          <w:sz w:val="20"/>
          <w:szCs w:val="20"/>
          <w:lang w:eastAsia="pt-BR"/>
        </w:rPr>
      </w:pPr>
      <w:r w:rsidRPr="006624EB">
        <w:rPr>
          <w:rFonts w:cstheme="minorHAnsi"/>
          <w:sz w:val="20"/>
          <w:szCs w:val="20"/>
        </w:rPr>
        <w:t>Estando o certificado de licença vencido, a licitante deverá apresentar cópia legível do protocolo da solicitação de sua revalidação, acompanhada de cópia do certificado vencido.</w:t>
      </w:r>
    </w:p>
    <w:p w14:paraId="529BD459" w14:textId="77777777" w:rsidR="006926E0" w:rsidRPr="006926E0" w:rsidRDefault="006926E0" w:rsidP="006926E0">
      <w:pPr>
        <w:widowControl w:val="0"/>
        <w:tabs>
          <w:tab w:val="left" w:pos="2666"/>
          <w:tab w:val="left" w:pos="2667"/>
        </w:tabs>
        <w:autoSpaceDE w:val="0"/>
        <w:autoSpaceDN w:val="0"/>
        <w:spacing w:after="0" w:line="240" w:lineRule="auto"/>
        <w:ind w:left="2847"/>
        <w:jc w:val="both"/>
        <w:rPr>
          <w:rFonts w:eastAsia="Calibri" w:cstheme="minorHAnsi"/>
          <w:color w:val="FF0000"/>
          <w:sz w:val="20"/>
          <w:szCs w:val="20"/>
          <w:lang w:eastAsia="pt-BR"/>
        </w:rPr>
      </w:pPr>
    </w:p>
    <w:p w14:paraId="3F2E3359" w14:textId="77777777" w:rsidR="006926E0" w:rsidRPr="006926E0" w:rsidRDefault="006926E0" w:rsidP="006926E0">
      <w:pPr>
        <w:spacing w:after="0" w:line="240" w:lineRule="auto"/>
        <w:jc w:val="both"/>
        <w:rPr>
          <w:rFonts w:eastAsia="Times New Roman" w:cstheme="minorHAnsi"/>
          <w:color w:val="FF0000"/>
          <w:sz w:val="20"/>
          <w:szCs w:val="20"/>
          <w:lang w:eastAsia="pt-BR"/>
        </w:rPr>
      </w:pPr>
    </w:p>
    <w:p w14:paraId="6A74AF14" w14:textId="77777777" w:rsidR="006926E0" w:rsidRPr="006926E0" w:rsidRDefault="006926E0" w:rsidP="00AD4A32">
      <w:pPr>
        <w:keepNext/>
        <w:keepLines/>
        <w:numPr>
          <w:ilvl w:val="0"/>
          <w:numId w:val="5"/>
        </w:numPr>
        <w:spacing w:after="0" w:line="240" w:lineRule="auto"/>
        <w:ind w:left="360" w:hanging="555"/>
        <w:jc w:val="both"/>
        <w:outlineLvl w:val="0"/>
        <w:rPr>
          <w:rFonts w:eastAsiaTheme="majorEastAsia" w:cstheme="minorHAnsi"/>
          <w:b/>
          <w:sz w:val="20"/>
          <w:szCs w:val="20"/>
        </w:rPr>
      </w:pPr>
      <w:r w:rsidRPr="006926E0">
        <w:rPr>
          <w:rFonts w:eastAsiaTheme="majorEastAsia" w:cstheme="minorHAnsi"/>
          <w:b/>
          <w:sz w:val="20"/>
          <w:szCs w:val="20"/>
        </w:rPr>
        <w:t>DO CONTROLE E FISCALIZAÇÃO DA EXECUÇÃO</w:t>
      </w:r>
    </w:p>
    <w:p w14:paraId="196D72A0" w14:textId="77777777" w:rsidR="006926E0" w:rsidRPr="006926E0" w:rsidRDefault="006926E0" w:rsidP="00AD4A32">
      <w:pPr>
        <w:numPr>
          <w:ilvl w:val="1"/>
          <w:numId w:val="5"/>
        </w:numPr>
        <w:spacing w:after="0" w:line="240" w:lineRule="auto"/>
        <w:ind w:left="1122" w:hanging="555"/>
        <w:jc w:val="both"/>
        <w:rPr>
          <w:rFonts w:eastAsia="Times New Roman" w:cstheme="minorHAnsi"/>
          <w:sz w:val="20"/>
          <w:szCs w:val="20"/>
        </w:rPr>
      </w:pPr>
      <w:r w:rsidRPr="006926E0">
        <w:rPr>
          <w:rFonts w:eastAsia="Times New Roman" w:cstheme="minorHAnsi"/>
          <w:sz w:val="20"/>
          <w:szCs w:val="20"/>
        </w:rPr>
        <w:t>Nos termos do art. 117 da Lei nº 14.133, de 2021, será designado representante para acompanhar e fiscalizar a entrega dos bens e serviços, anotando em registro próprio todas as ocorrências relacionadas com a execução e determinando o que for necessário à regularização de falhas ou defeitos observados.</w:t>
      </w:r>
    </w:p>
    <w:p w14:paraId="16D32E3B" w14:textId="77777777" w:rsidR="006926E0" w:rsidRPr="006926E0" w:rsidRDefault="006926E0" w:rsidP="00AD4A32">
      <w:pPr>
        <w:numPr>
          <w:ilvl w:val="1"/>
          <w:numId w:val="5"/>
        </w:numPr>
        <w:spacing w:after="0" w:line="240" w:lineRule="auto"/>
        <w:ind w:left="1122" w:hanging="555"/>
        <w:jc w:val="both"/>
        <w:rPr>
          <w:rFonts w:eastAsia="Times New Roman" w:cstheme="minorHAnsi"/>
          <w:sz w:val="20"/>
          <w:szCs w:val="20"/>
        </w:rPr>
      </w:pPr>
      <w:r w:rsidRPr="006926E0">
        <w:rPr>
          <w:rFonts w:eastAsia="Times New Roman" w:cstheme="minorHAnsi"/>
          <w:sz w:val="20"/>
          <w:szCs w:val="20"/>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 de 2021.</w:t>
      </w:r>
    </w:p>
    <w:p w14:paraId="3EA15990" w14:textId="77777777" w:rsidR="006926E0" w:rsidRPr="006926E0" w:rsidRDefault="006926E0" w:rsidP="00AD4A32">
      <w:pPr>
        <w:numPr>
          <w:ilvl w:val="1"/>
          <w:numId w:val="5"/>
        </w:numPr>
        <w:spacing w:after="0" w:line="240" w:lineRule="auto"/>
        <w:ind w:left="1122" w:hanging="555"/>
        <w:jc w:val="both"/>
        <w:rPr>
          <w:rFonts w:eastAsia="Times New Roman" w:cstheme="minorHAnsi"/>
          <w:sz w:val="20"/>
          <w:szCs w:val="20"/>
        </w:rPr>
      </w:pPr>
      <w:r w:rsidRPr="006926E0">
        <w:rPr>
          <w:rFonts w:eastAsia="Times New Roman" w:cstheme="minorHAnsi"/>
          <w:sz w:val="20"/>
          <w:szCs w:val="20"/>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4EF5B1C4" w14:textId="77777777" w:rsidR="006926E0" w:rsidRPr="006926E0" w:rsidRDefault="006926E0" w:rsidP="00AD4A32">
      <w:pPr>
        <w:numPr>
          <w:ilvl w:val="1"/>
          <w:numId w:val="5"/>
        </w:numPr>
        <w:spacing w:after="0" w:line="240" w:lineRule="auto"/>
        <w:ind w:left="1122" w:hanging="555"/>
        <w:jc w:val="both"/>
        <w:rPr>
          <w:rFonts w:ascii="Calibri" w:eastAsia="Times New Roman" w:hAnsi="Calibri" w:cs="Calibri"/>
          <w:sz w:val="20"/>
          <w:szCs w:val="20"/>
        </w:rPr>
      </w:pPr>
      <w:r w:rsidRPr="006926E0">
        <w:rPr>
          <w:rFonts w:ascii="Calibri" w:eastAsia="Times New Roman" w:hAnsi="Calibri" w:cs="Calibri"/>
          <w:sz w:val="20"/>
          <w:szCs w:val="20"/>
        </w:rPr>
        <w:t xml:space="preserve">A fiscalização caberá ao Sr. Ademar Francisco Leandro como titular, e como substituta a Sra. </w:t>
      </w:r>
      <w:proofErr w:type="spellStart"/>
      <w:r w:rsidRPr="006926E0">
        <w:rPr>
          <w:rFonts w:ascii="Calibri" w:eastAsia="Times New Roman" w:hAnsi="Calibri" w:cs="Calibri"/>
          <w:sz w:val="20"/>
          <w:szCs w:val="20"/>
        </w:rPr>
        <w:t>Sarina</w:t>
      </w:r>
      <w:proofErr w:type="spellEnd"/>
      <w:r w:rsidRPr="006926E0">
        <w:rPr>
          <w:rFonts w:ascii="Calibri" w:eastAsia="Times New Roman" w:hAnsi="Calibri" w:cs="Calibri"/>
          <w:sz w:val="20"/>
          <w:szCs w:val="20"/>
        </w:rPr>
        <w:t xml:space="preserve"> Rossi Nunes, ambas lotados na Secretaria de Saúde.</w:t>
      </w:r>
    </w:p>
    <w:p w14:paraId="42B19ED8" w14:textId="77777777" w:rsidR="006926E0" w:rsidRPr="006926E0" w:rsidRDefault="006926E0" w:rsidP="00AD4A32">
      <w:pPr>
        <w:numPr>
          <w:ilvl w:val="1"/>
          <w:numId w:val="5"/>
        </w:numPr>
        <w:spacing w:after="0" w:line="240" w:lineRule="auto"/>
        <w:ind w:left="1122" w:hanging="555"/>
        <w:jc w:val="both"/>
        <w:rPr>
          <w:rFonts w:ascii="Calibri" w:eastAsia="Times New Roman" w:hAnsi="Calibri" w:cs="Calibri"/>
          <w:sz w:val="20"/>
          <w:szCs w:val="20"/>
        </w:rPr>
      </w:pPr>
      <w:r w:rsidRPr="006926E0">
        <w:rPr>
          <w:rFonts w:ascii="Calibri" w:eastAsia="Times New Roman" w:hAnsi="Calibri" w:cs="Calibri"/>
          <w:sz w:val="20"/>
          <w:szCs w:val="20"/>
        </w:rPr>
        <w:t xml:space="preserve">A gestora deste contrato será a Sra. </w:t>
      </w:r>
      <w:proofErr w:type="spellStart"/>
      <w:r w:rsidRPr="006926E0">
        <w:rPr>
          <w:rFonts w:ascii="Calibri" w:eastAsia="Times New Roman" w:hAnsi="Calibri" w:cs="Calibri"/>
          <w:sz w:val="20"/>
          <w:szCs w:val="20"/>
        </w:rPr>
        <w:t>Silvane</w:t>
      </w:r>
      <w:proofErr w:type="spellEnd"/>
      <w:r w:rsidRPr="006926E0">
        <w:rPr>
          <w:rFonts w:ascii="Calibri" w:eastAsia="Times New Roman" w:hAnsi="Calibri" w:cs="Calibri"/>
          <w:sz w:val="20"/>
          <w:szCs w:val="20"/>
        </w:rPr>
        <w:t xml:space="preserve"> </w:t>
      </w:r>
      <w:proofErr w:type="spellStart"/>
      <w:r w:rsidRPr="006926E0">
        <w:rPr>
          <w:rFonts w:ascii="Calibri" w:eastAsia="Times New Roman" w:hAnsi="Calibri" w:cs="Calibri"/>
          <w:sz w:val="20"/>
          <w:szCs w:val="20"/>
        </w:rPr>
        <w:t>Rosilei</w:t>
      </w:r>
      <w:proofErr w:type="spellEnd"/>
      <w:r w:rsidRPr="006926E0">
        <w:rPr>
          <w:rFonts w:ascii="Calibri" w:eastAsia="Times New Roman" w:hAnsi="Calibri" w:cs="Calibri"/>
          <w:sz w:val="20"/>
          <w:szCs w:val="20"/>
        </w:rPr>
        <w:t xml:space="preserve"> Kolling </w:t>
      </w:r>
      <w:proofErr w:type="spellStart"/>
      <w:r w:rsidRPr="006926E0">
        <w:rPr>
          <w:rFonts w:ascii="Calibri" w:eastAsia="Times New Roman" w:hAnsi="Calibri" w:cs="Calibri"/>
          <w:sz w:val="20"/>
          <w:szCs w:val="20"/>
        </w:rPr>
        <w:t>Hister</w:t>
      </w:r>
      <w:proofErr w:type="spellEnd"/>
      <w:r w:rsidRPr="006926E0">
        <w:rPr>
          <w:rFonts w:ascii="Calibri" w:eastAsia="Times New Roman" w:hAnsi="Calibri" w:cs="Calibri"/>
          <w:sz w:val="20"/>
          <w:szCs w:val="20"/>
        </w:rPr>
        <w:t>, nomeada pela Portaria Municipal nº 34/2021, lotada na Secretaria de Finanças.</w:t>
      </w:r>
    </w:p>
    <w:p w14:paraId="33279ADD" w14:textId="77777777" w:rsidR="006926E0" w:rsidRPr="006926E0" w:rsidRDefault="006926E0" w:rsidP="006926E0">
      <w:pPr>
        <w:spacing w:after="0" w:line="240" w:lineRule="auto"/>
        <w:ind w:left="1264"/>
        <w:jc w:val="both"/>
        <w:rPr>
          <w:rFonts w:eastAsia="Times New Roman" w:cstheme="minorHAnsi"/>
          <w:sz w:val="20"/>
          <w:szCs w:val="20"/>
        </w:rPr>
      </w:pPr>
    </w:p>
    <w:p w14:paraId="116CD453" w14:textId="77777777" w:rsidR="006926E0" w:rsidRPr="006926E0" w:rsidRDefault="006926E0" w:rsidP="00AD4A32">
      <w:pPr>
        <w:keepNext/>
        <w:keepLines/>
        <w:numPr>
          <w:ilvl w:val="0"/>
          <w:numId w:val="5"/>
        </w:numPr>
        <w:tabs>
          <w:tab w:val="left" w:pos="567"/>
        </w:tabs>
        <w:spacing w:before="120" w:afterLines="120" w:after="288" w:line="312" w:lineRule="auto"/>
        <w:ind w:left="555" w:hanging="555"/>
        <w:contextualSpacing/>
        <w:jc w:val="both"/>
        <w:outlineLvl w:val="0"/>
        <w:rPr>
          <w:rFonts w:eastAsia="MS Gothic" w:cstheme="minorHAnsi"/>
          <w:b/>
          <w:bCs/>
          <w:sz w:val="20"/>
          <w:szCs w:val="20"/>
          <w:lang w:eastAsia="pt-BR"/>
        </w:rPr>
      </w:pPr>
      <w:bookmarkStart w:id="6" w:name="_Toc135216603"/>
      <w:bookmarkStart w:id="7" w:name="_Toc135216707"/>
      <w:bookmarkStart w:id="8" w:name="_Toc135216896"/>
      <w:r w:rsidRPr="006926E0">
        <w:rPr>
          <w:rFonts w:eastAsia="MS Gothic" w:cstheme="minorHAnsi"/>
          <w:b/>
          <w:bCs/>
          <w:sz w:val="20"/>
          <w:szCs w:val="20"/>
          <w:lang w:eastAsia="pt-BR"/>
        </w:rPr>
        <w:t>MODELO DE GESTÃO DO CONTRATO</w:t>
      </w:r>
      <w:bookmarkEnd w:id="6"/>
      <w:bookmarkEnd w:id="7"/>
      <w:bookmarkEnd w:id="8"/>
    </w:p>
    <w:p w14:paraId="171A24EF" w14:textId="77777777" w:rsidR="006926E0" w:rsidRPr="006926E0" w:rsidRDefault="006926E0" w:rsidP="00AD4A32">
      <w:pPr>
        <w:numPr>
          <w:ilvl w:val="1"/>
          <w:numId w:val="5"/>
        </w:numPr>
        <w:spacing w:after="0" w:line="360" w:lineRule="auto"/>
        <w:ind w:left="1122" w:hanging="555"/>
        <w:jc w:val="both"/>
        <w:rPr>
          <w:rFonts w:eastAsia="MS Mincho" w:cstheme="minorHAnsi"/>
          <w:sz w:val="20"/>
          <w:szCs w:val="20"/>
          <w:lang w:eastAsia="pt-BR"/>
        </w:rPr>
      </w:pPr>
      <w:r w:rsidRPr="006926E0">
        <w:rPr>
          <w:rFonts w:eastAsia="MS Mincho" w:cstheme="minorHAnsi"/>
          <w:sz w:val="20"/>
          <w:szCs w:val="20"/>
          <w:lang w:eastAsia="pt-BR"/>
        </w:rPr>
        <w:t>O contrato deverá ser executado fielmente pelas partes, de acordo com as cláusulas avençadas e as normas da Lei nº 14.133/2021, e cada parte responderá pelas consequências de sua inexecução total ou parcial.</w:t>
      </w:r>
    </w:p>
    <w:p w14:paraId="6107A1D0" w14:textId="77777777" w:rsidR="006926E0" w:rsidRPr="006926E0" w:rsidRDefault="006926E0" w:rsidP="00AD4A32">
      <w:pPr>
        <w:numPr>
          <w:ilvl w:val="1"/>
          <w:numId w:val="5"/>
        </w:numPr>
        <w:spacing w:after="0" w:line="360" w:lineRule="auto"/>
        <w:ind w:left="1122" w:hanging="555"/>
        <w:jc w:val="both"/>
        <w:rPr>
          <w:rFonts w:eastAsia="MS Mincho" w:cstheme="minorHAnsi"/>
          <w:sz w:val="20"/>
          <w:szCs w:val="20"/>
          <w:lang w:eastAsia="pt-BR"/>
        </w:rPr>
      </w:pPr>
      <w:r w:rsidRPr="006926E0">
        <w:rPr>
          <w:rFonts w:eastAsia="MS Mincho" w:cstheme="minorHAnsi"/>
          <w:sz w:val="20"/>
          <w:szCs w:val="20"/>
          <w:lang w:eastAsia="pt-BR"/>
        </w:rPr>
        <w:lastRenderedPageBreak/>
        <w:t>As comunicações entre o órgão ou entidade e a contratada devem ser realizadas por escrito sempre que o ato exigir tal formalidade, admitindo-se o uso de mensagem eletrônica para esse fim.</w:t>
      </w:r>
    </w:p>
    <w:p w14:paraId="7CD7A337" w14:textId="77777777" w:rsidR="006926E0" w:rsidRPr="006926E0" w:rsidRDefault="006926E0" w:rsidP="00AD4A32">
      <w:pPr>
        <w:numPr>
          <w:ilvl w:val="1"/>
          <w:numId w:val="5"/>
        </w:numPr>
        <w:spacing w:after="0" w:line="360" w:lineRule="auto"/>
        <w:ind w:left="1122" w:hanging="555"/>
        <w:jc w:val="both"/>
        <w:rPr>
          <w:rFonts w:eastAsia="MS Mincho" w:cstheme="minorHAnsi"/>
          <w:sz w:val="20"/>
          <w:szCs w:val="20"/>
          <w:lang w:eastAsia="pt-BR"/>
        </w:rPr>
      </w:pPr>
      <w:r w:rsidRPr="006926E0">
        <w:rPr>
          <w:rFonts w:eastAsia="MS Mincho" w:cstheme="minorHAnsi"/>
          <w:sz w:val="20"/>
          <w:szCs w:val="20"/>
          <w:lang w:eastAsia="pt-BR"/>
        </w:rPr>
        <w:t>O órgão ou entidade poderá convocar representante da instituição para adoção de providências que devam ser cumpridas de imediato.</w:t>
      </w:r>
    </w:p>
    <w:p w14:paraId="779D8271" w14:textId="77777777" w:rsidR="006926E0" w:rsidRPr="006926E0" w:rsidRDefault="006926E0" w:rsidP="00AD4A32">
      <w:pPr>
        <w:numPr>
          <w:ilvl w:val="1"/>
          <w:numId w:val="5"/>
        </w:numPr>
        <w:spacing w:after="0" w:line="360" w:lineRule="auto"/>
        <w:ind w:left="1122" w:hanging="555"/>
        <w:jc w:val="both"/>
        <w:rPr>
          <w:rFonts w:eastAsia="MS Mincho" w:cstheme="minorHAnsi"/>
          <w:sz w:val="20"/>
          <w:szCs w:val="20"/>
          <w:lang w:eastAsia="pt-BR"/>
        </w:rPr>
      </w:pPr>
      <w:r w:rsidRPr="006926E0">
        <w:rPr>
          <w:rFonts w:eastAsia="MS Mincho" w:cstheme="minorHAnsi"/>
          <w:sz w:val="20"/>
          <w:szCs w:val="20"/>
          <w:lang w:eastAsia="pt-BR"/>
        </w:rPr>
        <w:t>A execução dos serviços será acompanhada e fiscalizada pelo gestor do contrato designado.</w:t>
      </w:r>
    </w:p>
    <w:p w14:paraId="70A226DA" w14:textId="77777777" w:rsidR="006926E0" w:rsidRPr="006926E0" w:rsidRDefault="006926E0" w:rsidP="006926E0">
      <w:pPr>
        <w:spacing w:after="0" w:line="360" w:lineRule="auto"/>
        <w:jc w:val="both"/>
        <w:rPr>
          <w:rFonts w:eastAsia="MS Mincho" w:cstheme="minorHAnsi"/>
          <w:sz w:val="20"/>
          <w:szCs w:val="20"/>
          <w:lang w:eastAsia="pt-BR"/>
        </w:rPr>
      </w:pPr>
    </w:p>
    <w:p w14:paraId="17B97880" w14:textId="77777777" w:rsidR="006926E0" w:rsidRPr="006926E0" w:rsidRDefault="006926E0" w:rsidP="00AD4A32">
      <w:pPr>
        <w:numPr>
          <w:ilvl w:val="0"/>
          <w:numId w:val="5"/>
        </w:numPr>
        <w:autoSpaceDE w:val="0"/>
        <w:autoSpaceDN w:val="0"/>
        <w:adjustRightInd w:val="0"/>
        <w:spacing w:after="0" w:line="360" w:lineRule="auto"/>
        <w:ind w:left="555" w:hanging="555"/>
        <w:jc w:val="both"/>
        <w:rPr>
          <w:rFonts w:ascii="Calibri" w:eastAsia="Times New Roman" w:hAnsi="Calibri" w:cs="Calibri"/>
          <w:b/>
          <w:bCs/>
          <w:sz w:val="20"/>
          <w:szCs w:val="20"/>
          <w:lang w:eastAsia="pt-BR"/>
        </w:rPr>
      </w:pPr>
      <w:r w:rsidRPr="006926E0">
        <w:rPr>
          <w:rFonts w:ascii="Calibri" w:eastAsia="Times New Roman" w:hAnsi="Calibri" w:cs="Calibri"/>
          <w:b/>
          <w:bCs/>
          <w:sz w:val="20"/>
          <w:szCs w:val="20"/>
          <w:lang w:eastAsia="pt-BR"/>
        </w:rPr>
        <w:t>DA CONDUTA DE PREVENÇÃO DE FRAUDE E CORRUPÇÃO</w:t>
      </w:r>
    </w:p>
    <w:p w14:paraId="4150915B" w14:textId="77777777" w:rsidR="006926E0" w:rsidRPr="006926E0" w:rsidRDefault="006926E0" w:rsidP="006926E0">
      <w:pPr>
        <w:autoSpaceDE w:val="0"/>
        <w:autoSpaceDN w:val="0"/>
        <w:adjustRightInd w:val="0"/>
        <w:spacing w:after="0" w:line="360" w:lineRule="auto"/>
        <w:jc w:val="both"/>
        <w:rPr>
          <w:rFonts w:ascii="Calibri" w:eastAsia="Times New Roman" w:hAnsi="Calibri" w:cs="Calibri"/>
          <w:sz w:val="20"/>
          <w:szCs w:val="20"/>
          <w:lang w:eastAsia="pt-BR"/>
        </w:rPr>
      </w:pPr>
      <w:r w:rsidRPr="006926E0">
        <w:rPr>
          <w:rFonts w:ascii="Calibri" w:eastAsia="Times New Roman" w:hAnsi="Calibri" w:cs="Calibri"/>
          <w:sz w:val="20"/>
          <w:szCs w:val="20"/>
          <w:lang w:eastAsia="pt-BR"/>
        </w:rPr>
        <w:t xml:space="preserve">A contratada e a contratante devem observar e fazer observar o mais alto padrão de ética durante todo o processo de contratação e de execução do objeto contratual, cabendo-lhes a obrigação de afastar, reprimir e denunciar toda e qualquer prática que possa caracterizar fraude ou corrupção, em especial, dentre outras: </w:t>
      </w:r>
    </w:p>
    <w:p w14:paraId="4AE51524" w14:textId="77777777" w:rsidR="006926E0" w:rsidRPr="006926E0" w:rsidRDefault="006926E0" w:rsidP="006926E0">
      <w:pPr>
        <w:autoSpaceDE w:val="0"/>
        <w:autoSpaceDN w:val="0"/>
        <w:adjustRightInd w:val="0"/>
        <w:spacing w:after="0" w:line="360" w:lineRule="auto"/>
        <w:jc w:val="both"/>
        <w:rPr>
          <w:rFonts w:ascii="Calibri" w:eastAsia="Times New Roman" w:hAnsi="Calibri" w:cs="Calibri"/>
          <w:sz w:val="20"/>
          <w:szCs w:val="20"/>
          <w:lang w:eastAsia="pt-BR"/>
        </w:rPr>
      </w:pPr>
      <w:r w:rsidRPr="006926E0">
        <w:rPr>
          <w:rFonts w:ascii="Calibri" w:eastAsia="Times New Roman" w:hAnsi="Calibri" w:cs="Calibri"/>
          <w:sz w:val="20"/>
          <w:szCs w:val="20"/>
          <w:lang w:eastAsia="pt-BR"/>
        </w:rPr>
        <w:t xml:space="preserve">a) </w:t>
      </w:r>
      <w:r w:rsidRPr="006926E0">
        <w:rPr>
          <w:rFonts w:ascii="Calibri" w:eastAsia="Times New Roman" w:hAnsi="Calibri" w:cs="Calibri"/>
          <w:b/>
          <w:bCs/>
          <w:sz w:val="20"/>
          <w:szCs w:val="20"/>
          <w:lang w:eastAsia="pt-BR"/>
        </w:rPr>
        <w:t>Prática corrupta:</w:t>
      </w:r>
      <w:r w:rsidRPr="006926E0">
        <w:rPr>
          <w:rFonts w:ascii="Calibri" w:eastAsia="Times New Roman" w:hAnsi="Calibri" w:cs="Calibri"/>
          <w:sz w:val="20"/>
          <w:szCs w:val="20"/>
          <w:lang w:eastAsia="pt-BR"/>
        </w:rPr>
        <w:t xml:space="preserve"> oferecer, dar, receber ou solicitar, direta ou indiretamente, qualquer vantagem com o objetivo de influenciar a ação de servidor público no processo de licitação ou na execução do contrato; </w:t>
      </w:r>
    </w:p>
    <w:p w14:paraId="5168F20D" w14:textId="77777777" w:rsidR="006926E0" w:rsidRPr="006926E0" w:rsidRDefault="006926E0" w:rsidP="006926E0">
      <w:pPr>
        <w:autoSpaceDE w:val="0"/>
        <w:autoSpaceDN w:val="0"/>
        <w:adjustRightInd w:val="0"/>
        <w:spacing w:after="0" w:line="360" w:lineRule="auto"/>
        <w:jc w:val="both"/>
        <w:rPr>
          <w:rFonts w:ascii="Calibri" w:eastAsia="Times New Roman" w:hAnsi="Calibri" w:cs="Calibri"/>
          <w:sz w:val="20"/>
          <w:szCs w:val="20"/>
          <w:lang w:eastAsia="pt-BR"/>
        </w:rPr>
      </w:pPr>
      <w:r w:rsidRPr="006926E0">
        <w:rPr>
          <w:rFonts w:ascii="Calibri" w:eastAsia="Times New Roman" w:hAnsi="Calibri" w:cs="Calibri"/>
          <w:sz w:val="20"/>
          <w:szCs w:val="20"/>
          <w:lang w:eastAsia="pt-BR"/>
        </w:rPr>
        <w:t xml:space="preserve">b) </w:t>
      </w:r>
      <w:r w:rsidRPr="006926E0">
        <w:rPr>
          <w:rFonts w:ascii="Calibri" w:eastAsia="Times New Roman" w:hAnsi="Calibri" w:cs="Calibri"/>
          <w:b/>
          <w:bCs/>
          <w:sz w:val="20"/>
          <w:szCs w:val="20"/>
          <w:lang w:eastAsia="pt-BR"/>
        </w:rPr>
        <w:t>Prática fraudulenta:</w:t>
      </w:r>
      <w:r w:rsidRPr="006926E0">
        <w:rPr>
          <w:rFonts w:ascii="Calibri" w:eastAsia="Times New Roman" w:hAnsi="Calibri" w:cs="Calibri"/>
          <w:sz w:val="20"/>
          <w:szCs w:val="20"/>
          <w:lang w:eastAsia="pt-BR"/>
        </w:rPr>
        <w:t xml:space="preserve"> falsificar ou omitir fatos, com o objetivo de influenciar o processo de licitação ou de execução do contrato; </w:t>
      </w:r>
    </w:p>
    <w:p w14:paraId="421AACBF" w14:textId="77777777" w:rsidR="006926E0" w:rsidRPr="006926E0" w:rsidRDefault="006926E0" w:rsidP="006926E0">
      <w:pPr>
        <w:autoSpaceDE w:val="0"/>
        <w:autoSpaceDN w:val="0"/>
        <w:adjustRightInd w:val="0"/>
        <w:spacing w:after="0" w:line="360" w:lineRule="auto"/>
        <w:jc w:val="both"/>
        <w:rPr>
          <w:rFonts w:ascii="Calibri" w:eastAsia="Times New Roman" w:hAnsi="Calibri" w:cs="Calibri"/>
          <w:sz w:val="20"/>
          <w:szCs w:val="20"/>
          <w:lang w:eastAsia="pt-BR"/>
        </w:rPr>
      </w:pPr>
      <w:r w:rsidRPr="006926E0">
        <w:rPr>
          <w:rFonts w:ascii="Calibri" w:eastAsia="Times New Roman" w:hAnsi="Calibri" w:cs="Calibri"/>
          <w:sz w:val="20"/>
          <w:szCs w:val="20"/>
          <w:lang w:eastAsia="pt-BR"/>
        </w:rPr>
        <w:t xml:space="preserve">c) </w:t>
      </w:r>
      <w:r w:rsidRPr="006926E0">
        <w:rPr>
          <w:rFonts w:ascii="Calibri" w:eastAsia="Times New Roman" w:hAnsi="Calibri" w:cs="Calibri"/>
          <w:b/>
          <w:bCs/>
          <w:sz w:val="20"/>
          <w:szCs w:val="20"/>
          <w:lang w:eastAsia="pt-BR"/>
        </w:rPr>
        <w:t>Prática colusiva:</w:t>
      </w:r>
      <w:r w:rsidRPr="006926E0">
        <w:rPr>
          <w:rFonts w:ascii="Calibri" w:eastAsia="Times New Roman" w:hAnsi="Calibri" w:cs="Calibri"/>
          <w:sz w:val="20"/>
          <w:szCs w:val="20"/>
          <w:lang w:eastAsia="pt-BR"/>
        </w:rPr>
        <w:t xml:space="preserve"> esquematizar ou estabelecer acordo entre dois ou mais licitantes, com ou sem o conhecimento de representantes ou prepostos do órgão licitante, visando a estabelecer preços em níveis artificiais e não competitivos; </w:t>
      </w:r>
    </w:p>
    <w:p w14:paraId="1461F4EE" w14:textId="77777777" w:rsidR="006926E0" w:rsidRPr="006926E0" w:rsidRDefault="006926E0" w:rsidP="006926E0">
      <w:pPr>
        <w:autoSpaceDE w:val="0"/>
        <w:autoSpaceDN w:val="0"/>
        <w:adjustRightInd w:val="0"/>
        <w:spacing w:after="0" w:line="360" w:lineRule="auto"/>
        <w:jc w:val="both"/>
        <w:rPr>
          <w:rFonts w:ascii="Calibri" w:eastAsia="Times New Roman" w:hAnsi="Calibri" w:cs="Calibri"/>
          <w:sz w:val="20"/>
          <w:szCs w:val="20"/>
          <w:lang w:eastAsia="pt-BR"/>
        </w:rPr>
      </w:pPr>
      <w:r w:rsidRPr="006926E0">
        <w:rPr>
          <w:rFonts w:ascii="Calibri" w:eastAsia="Times New Roman" w:hAnsi="Calibri" w:cs="Calibri"/>
          <w:sz w:val="20"/>
          <w:szCs w:val="20"/>
          <w:lang w:eastAsia="pt-BR"/>
        </w:rPr>
        <w:t xml:space="preserve">d) </w:t>
      </w:r>
      <w:r w:rsidRPr="006926E0">
        <w:rPr>
          <w:rFonts w:ascii="Calibri" w:eastAsia="Times New Roman" w:hAnsi="Calibri" w:cs="Calibri"/>
          <w:b/>
          <w:bCs/>
          <w:sz w:val="20"/>
          <w:szCs w:val="20"/>
          <w:lang w:eastAsia="pt-BR"/>
        </w:rPr>
        <w:t>Prática coercitiva:</w:t>
      </w:r>
      <w:r w:rsidRPr="006926E0">
        <w:rPr>
          <w:rFonts w:ascii="Calibri" w:eastAsia="Times New Roman" w:hAnsi="Calibri" w:cs="Calibri"/>
          <w:sz w:val="20"/>
          <w:szCs w:val="20"/>
          <w:lang w:eastAsia="pt-BR"/>
        </w:rPr>
        <w:t xml:space="preserve"> causar dano ou ameaçar causar dano, direta ou indiretamente, às pessoas ou sua propriedade, visando a influenciar sua participação em processo licitatório ou afetar a execução do contrato; </w:t>
      </w:r>
    </w:p>
    <w:p w14:paraId="0CFE0443" w14:textId="77777777" w:rsidR="006926E0" w:rsidRPr="006926E0" w:rsidRDefault="006926E0" w:rsidP="006926E0">
      <w:pPr>
        <w:autoSpaceDE w:val="0"/>
        <w:autoSpaceDN w:val="0"/>
        <w:adjustRightInd w:val="0"/>
        <w:spacing w:after="0" w:line="360" w:lineRule="auto"/>
        <w:jc w:val="both"/>
        <w:rPr>
          <w:rFonts w:ascii="Calibri" w:eastAsia="Times New Roman" w:hAnsi="Calibri" w:cs="Calibri"/>
          <w:sz w:val="20"/>
          <w:szCs w:val="20"/>
          <w:lang w:eastAsia="pt-BR"/>
        </w:rPr>
      </w:pPr>
      <w:r w:rsidRPr="006926E0">
        <w:rPr>
          <w:rFonts w:ascii="Calibri" w:eastAsia="Times New Roman" w:hAnsi="Calibri" w:cs="Calibri"/>
          <w:sz w:val="20"/>
          <w:szCs w:val="20"/>
          <w:lang w:eastAsia="pt-BR"/>
        </w:rPr>
        <w:t xml:space="preserve">e) </w:t>
      </w:r>
      <w:r w:rsidRPr="006926E0">
        <w:rPr>
          <w:rFonts w:ascii="Calibri" w:eastAsia="Times New Roman" w:hAnsi="Calibri" w:cs="Calibri"/>
          <w:b/>
          <w:bCs/>
          <w:sz w:val="20"/>
          <w:szCs w:val="20"/>
          <w:lang w:eastAsia="pt-BR"/>
        </w:rPr>
        <w:t>Prática obstrutiva:</w:t>
      </w:r>
      <w:r w:rsidRPr="006926E0">
        <w:rPr>
          <w:rFonts w:ascii="Calibri" w:eastAsia="Times New Roman" w:hAnsi="Calibri" w:cs="Calibri"/>
          <w:sz w:val="20"/>
          <w:szCs w:val="20"/>
          <w:lang w:eastAsia="pt-BR"/>
        </w:rPr>
        <w:t xml:space="preserve"> destruir, falsificar, alterar ou ocultar provas em inspeções ou fazer declarações falsas, com o objetivo de impedir materialmente a apuração de alegações de qualquer das práticas acima; e praticar atos com a intenção de impedir materialmente o exercício do direito de inspeção para apuração de qualquer das práticas acima.</w:t>
      </w:r>
    </w:p>
    <w:p w14:paraId="07F641DB" w14:textId="77777777" w:rsidR="006926E0" w:rsidRPr="006926E0" w:rsidRDefault="006926E0" w:rsidP="006926E0">
      <w:pPr>
        <w:autoSpaceDE w:val="0"/>
        <w:autoSpaceDN w:val="0"/>
        <w:adjustRightInd w:val="0"/>
        <w:spacing w:after="0" w:line="360" w:lineRule="auto"/>
        <w:jc w:val="both"/>
        <w:rPr>
          <w:rFonts w:ascii="Calibri" w:eastAsia="Times New Roman" w:hAnsi="Calibri" w:cs="Calibri"/>
          <w:sz w:val="20"/>
          <w:szCs w:val="20"/>
          <w:lang w:eastAsia="pt-BR"/>
        </w:rPr>
      </w:pPr>
      <w:r w:rsidRPr="006926E0">
        <w:rPr>
          <w:rFonts w:ascii="Calibri" w:eastAsia="Times New Roman" w:hAnsi="Calibri" w:cs="Calibri"/>
          <w:sz w:val="20"/>
          <w:szCs w:val="20"/>
          <w:lang w:eastAsia="pt-BR"/>
        </w:rPr>
        <w:t xml:space="preserve">f) </w:t>
      </w:r>
      <w:r w:rsidRPr="006926E0">
        <w:rPr>
          <w:rFonts w:ascii="Calibri" w:eastAsia="Times New Roman" w:hAnsi="Calibri" w:cs="Calibri"/>
          <w:b/>
          <w:bCs/>
          <w:sz w:val="20"/>
          <w:szCs w:val="20"/>
          <w:lang w:eastAsia="pt-BR"/>
        </w:rPr>
        <w:t>Prática obstrutiva:</w:t>
      </w:r>
      <w:r w:rsidRPr="006926E0">
        <w:rPr>
          <w:rFonts w:ascii="Calibri" w:eastAsia="Times New Roman" w:hAnsi="Calibri" w:cs="Calibri"/>
          <w:sz w:val="20"/>
          <w:szCs w:val="20"/>
          <w:lang w:eastAsia="pt-BR"/>
        </w:rPr>
        <w:t xml:space="preserve"> destruir, falsificar, alterar ou ocultar provas em inspeções ou fazer declarações falsas, com o objetivo de impedir materialmente a apuração de alegações de qualquer das práticas acima; e praticar atos com a intenção de impedir materialmente o exercício do direito de inspeção para apuração de qualquer das práticas acima.</w:t>
      </w:r>
    </w:p>
    <w:p w14:paraId="0D4914ED" w14:textId="77777777" w:rsidR="006926E0" w:rsidRPr="006926E0" w:rsidRDefault="006926E0" w:rsidP="006926E0">
      <w:pPr>
        <w:keepNext/>
        <w:keepLines/>
        <w:spacing w:after="0" w:line="240" w:lineRule="auto"/>
        <w:jc w:val="both"/>
        <w:outlineLvl w:val="0"/>
        <w:rPr>
          <w:rFonts w:eastAsiaTheme="majorEastAsia" w:cstheme="minorHAnsi"/>
          <w:b/>
          <w:sz w:val="20"/>
          <w:szCs w:val="20"/>
        </w:rPr>
      </w:pPr>
    </w:p>
    <w:p w14:paraId="47B47B93" w14:textId="77777777" w:rsidR="006926E0" w:rsidRPr="006926E0" w:rsidRDefault="006926E0" w:rsidP="00AD4A32">
      <w:pPr>
        <w:keepNext/>
        <w:keepLines/>
        <w:numPr>
          <w:ilvl w:val="0"/>
          <w:numId w:val="5"/>
        </w:numPr>
        <w:spacing w:after="0" w:line="240" w:lineRule="auto"/>
        <w:ind w:left="555" w:hanging="555"/>
        <w:jc w:val="both"/>
        <w:outlineLvl w:val="0"/>
        <w:rPr>
          <w:rFonts w:eastAsiaTheme="majorEastAsia" w:cstheme="minorHAnsi"/>
          <w:b/>
          <w:sz w:val="20"/>
          <w:szCs w:val="20"/>
        </w:rPr>
      </w:pPr>
      <w:r w:rsidRPr="006926E0">
        <w:rPr>
          <w:rFonts w:eastAsiaTheme="majorEastAsia" w:cstheme="minorHAnsi"/>
          <w:b/>
          <w:sz w:val="20"/>
          <w:szCs w:val="20"/>
        </w:rPr>
        <w:t>DA VIGENCIA DA ATA DE REGISTRO DE PREÇOS</w:t>
      </w:r>
    </w:p>
    <w:p w14:paraId="71F58812" w14:textId="77777777" w:rsidR="006926E0" w:rsidRPr="006926E0" w:rsidRDefault="006926E0" w:rsidP="00AD4A32">
      <w:pPr>
        <w:keepNext/>
        <w:keepLines/>
        <w:numPr>
          <w:ilvl w:val="1"/>
          <w:numId w:val="5"/>
        </w:numPr>
        <w:spacing w:after="0" w:line="240" w:lineRule="auto"/>
        <w:ind w:left="1122" w:hanging="555"/>
        <w:contextualSpacing/>
        <w:jc w:val="both"/>
        <w:outlineLvl w:val="0"/>
        <w:rPr>
          <w:rFonts w:eastAsiaTheme="majorEastAsia" w:cstheme="minorHAnsi"/>
          <w:sz w:val="20"/>
          <w:szCs w:val="20"/>
        </w:rPr>
      </w:pPr>
      <w:r w:rsidRPr="006926E0">
        <w:rPr>
          <w:rFonts w:eastAsiaTheme="majorEastAsia" w:cstheme="minorHAnsi"/>
          <w:sz w:val="20"/>
          <w:szCs w:val="20"/>
        </w:rPr>
        <w:t>O prazo de vigência da ata de registro de preços será de um ano, contado do primeiro dia útil subsequente à data de divulgação no PNCP, e poderá ser prorrogado por igual período, desde que comprovado que o preço é vantajoso.</w:t>
      </w:r>
    </w:p>
    <w:p w14:paraId="73721A4A" w14:textId="77777777" w:rsidR="006926E0" w:rsidRPr="006926E0" w:rsidRDefault="006926E0" w:rsidP="00AD4A32">
      <w:pPr>
        <w:keepNext/>
        <w:keepLines/>
        <w:numPr>
          <w:ilvl w:val="1"/>
          <w:numId w:val="5"/>
        </w:numPr>
        <w:spacing w:after="0" w:line="240" w:lineRule="auto"/>
        <w:ind w:left="1122" w:hanging="555"/>
        <w:contextualSpacing/>
        <w:jc w:val="both"/>
        <w:outlineLvl w:val="0"/>
        <w:rPr>
          <w:rFonts w:eastAsiaTheme="majorEastAsia" w:cstheme="minorHAnsi"/>
          <w:sz w:val="20"/>
          <w:szCs w:val="20"/>
        </w:rPr>
      </w:pPr>
      <w:r w:rsidRPr="006926E0">
        <w:rPr>
          <w:rFonts w:eastAsiaTheme="majorEastAsia" w:cstheme="minorHAnsi"/>
          <w:sz w:val="20"/>
          <w:szCs w:val="20"/>
        </w:rPr>
        <w:t>O contrato decorrente da ata de registro de preços terá sua vigência estabelecida na forma prevista no art. 36 do Decreto Federal nº 11.462 de 31 de março de 2023.</w:t>
      </w:r>
    </w:p>
    <w:p w14:paraId="7B677D8B" w14:textId="77777777" w:rsidR="006926E0" w:rsidRPr="006926E0" w:rsidRDefault="006926E0" w:rsidP="00AD4A32">
      <w:pPr>
        <w:keepNext/>
        <w:keepLines/>
        <w:numPr>
          <w:ilvl w:val="1"/>
          <w:numId w:val="5"/>
        </w:numPr>
        <w:spacing w:after="0" w:line="240" w:lineRule="auto"/>
        <w:ind w:left="1122" w:hanging="555"/>
        <w:contextualSpacing/>
        <w:jc w:val="both"/>
        <w:outlineLvl w:val="0"/>
        <w:rPr>
          <w:rFonts w:eastAsiaTheme="majorEastAsia" w:cstheme="minorHAnsi"/>
          <w:sz w:val="20"/>
          <w:szCs w:val="20"/>
        </w:rPr>
      </w:pPr>
      <w:r w:rsidRPr="006926E0">
        <w:rPr>
          <w:rFonts w:eastAsiaTheme="majorEastAsia" w:cstheme="minorHAnsi"/>
          <w:sz w:val="20"/>
          <w:szCs w:val="20"/>
        </w:rPr>
        <w:t xml:space="preserve">A vigência dos contratos decorrentes do sistema de registro de preços terá validade de 12 meses contado do primeiro dia útil subsequente à data de divulgação no PNCP. </w:t>
      </w:r>
    </w:p>
    <w:p w14:paraId="4C4836A8" w14:textId="77777777" w:rsidR="006926E0" w:rsidRPr="006926E0" w:rsidRDefault="006926E0" w:rsidP="00AD4A32">
      <w:pPr>
        <w:keepNext/>
        <w:keepLines/>
        <w:numPr>
          <w:ilvl w:val="1"/>
          <w:numId w:val="5"/>
        </w:numPr>
        <w:spacing w:after="0" w:line="240" w:lineRule="auto"/>
        <w:ind w:left="1122" w:hanging="555"/>
        <w:contextualSpacing/>
        <w:jc w:val="both"/>
        <w:outlineLvl w:val="0"/>
        <w:rPr>
          <w:rFonts w:eastAsiaTheme="majorEastAsia" w:cstheme="minorHAnsi"/>
          <w:sz w:val="20"/>
          <w:szCs w:val="20"/>
        </w:rPr>
      </w:pPr>
      <w:r w:rsidRPr="006926E0">
        <w:rPr>
          <w:rFonts w:eastAsiaTheme="majorEastAsia" w:cstheme="minorHAnsi"/>
          <w:sz w:val="20"/>
          <w:szCs w:val="20"/>
        </w:rPr>
        <w:t>Os contratos decorrentes do sistema de registro de preços, poder serão prorrogados por igual período, desde que comprovado que o preço é vantajoso, conforme Art. 106 da lei 14.333/21.</w:t>
      </w:r>
    </w:p>
    <w:p w14:paraId="096599EF" w14:textId="77777777" w:rsidR="006926E0" w:rsidRPr="006926E0" w:rsidRDefault="006926E0" w:rsidP="006926E0">
      <w:pPr>
        <w:keepNext/>
        <w:keepLines/>
        <w:spacing w:after="0" w:line="240" w:lineRule="auto"/>
        <w:ind w:left="1264"/>
        <w:contextualSpacing/>
        <w:jc w:val="both"/>
        <w:outlineLvl w:val="0"/>
        <w:rPr>
          <w:rFonts w:eastAsiaTheme="majorEastAsia" w:cstheme="minorHAnsi"/>
          <w:sz w:val="20"/>
          <w:szCs w:val="20"/>
        </w:rPr>
      </w:pPr>
    </w:p>
    <w:p w14:paraId="19CF2391" w14:textId="77777777" w:rsidR="006926E0" w:rsidRPr="006926E0" w:rsidRDefault="006926E0" w:rsidP="00AD4A32">
      <w:pPr>
        <w:keepNext/>
        <w:keepLines/>
        <w:numPr>
          <w:ilvl w:val="0"/>
          <w:numId w:val="5"/>
        </w:numPr>
        <w:spacing w:after="0" w:line="240" w:lineRule="auto"/>
        <w:ind w:left="360" w:hanging="555"/>
        <w:jc w:val="both"/>
        <w:outlineLvl w:val="0"/>
        <w:rPr>
          <w:rFonts w:eastAsiaTheme="majorEastAsia" w:cstheme="minorHAnsi"/>
          <w:b/>
          <w:sz w:val="20"/>
          <w:szCs w:val="20"/>
        </w:rPr>
      </w:pPr>
      <w:r w:rsidRPr="006926E0">
        <w:rPr>
          <w:rFonts w:eastAsiaTheme="majorEastAsia" w:cstheme="minorHAnsi"/>
          <w:b/>
          <w:sz w:val="20"/>
          <w:szCs w:val="20"/>
        </w:rPr>
        <w:t>DO PAGAMENTO</w:t>
      </w:r>
    </w:p>
    <w:p w14:paraId="3A943EED" w14:textId="77777777" w:rsidR="006926E0" w:rsidRPr="006926E0" w:rsidRDefault="006926E0" w:rsidP="00AD4A32">
      <w:pPr>
        <w:numPr>
          <w:ilvl w:val="1"/>
          <w:numId w:val="5"/>
        </w:numPr>
        <w:spacing w:after="0" w:line="240" w:lineRule="auto"/>
        <w:ind w:left="1122" w:hanging="555"/>
        <w:jc w:val="both"/>
        <w:rPr>
          <w:rFonts w:eastAsia="Times New Roman" w:cstheme="minorHAnsi"/>
          <w:sz w:val="20"/>
          <w:szCs w:val="20"/>
        </w:rPr>
      </w:pPr>
      <w:r w:rsidRPr="006926E0">
        <w:rPr>
          <w:rFonts w:eastAsia="Times New Roman" w:cstheme="minorHAnsi"/>
          <w:sz w:val="20"/>
          <w:szCs w:val="20"/>
        </w:rPr>
        <w:t xml:space="preserve">O pagamento será realizado no prazo máximo de até 30 (trinta) dias, contados a partir </w:t>
      </w:r>
      <w:r w:rsidRPr="006926E0">
        <w:rPr>
          <w:rFonts w:eastAsia="Times New Roman" w:cstheme="minorHAnsi"/>
          <w:sz w:val="20"/>
          <w:szCs w:val="20"/>
          <w:lang w:eastAsia="pt-BR"/>
        </w:rPr>
        <w:t xml:space="preserve">do recebimento da Nota Fiscal ou Fatura, </w:t>
      </w:r>
      <w:r w:rsidRPr="006926E0">
        <w:rPr>
          <w:rFonts w:eastAsia="Times New Roman" w:cstheme="minorHAnsi"/>
          <w:sz w:val="20"/>
          <w:szCs w:val="20"/>
        </w:rPr>
        <w:t>através de ordem bancária, para crédito em banco, agência e conta corrente indicados pelo contratado.</w:t>
      </w:r>
    </w:p>
    <w:p w14:paraId="643EEE5A" w14:textId="77777777" w:rsidR="006926E0" w:rsidRPr="006926E0" w:rsidRDefault="006926E0" w:rsidP="00AD4A32">
      <w:pPr>
        <w:numPr>
          <w:ilvl w:val="1"/>
          <w:numId w:val="5"/>
        </w:numPr>
        <w:spacing w:after="0" w:line="240" w:lineRule="auto"/>
        <w:ind w:left="1122" w:hanging="555"/>
        <w:jc w:val="both"/>
        <w:rPr>
          <w:rFonts w:eastAsia="Times New Roman" w:cstheme="minorHAnsi"/>
          <w:sz w:val="20"/>
          <w:szCs w:val="20"/>
          <w:lang w:eastAsia="pt-BR"/>
        </w:rPr>
      </w:pPr>
      <w:r w:rsidRPr="006926E0">
        <w:rPr>
          <w:rFonts w:eastAsia="Times New Roman" w:cstheme="minorHAnsi"/>
          <w:sz w:val="20"/>
          <w:szCs w:val="20"/>
          <w:lang w:eastAsia="pt-BR"/>
        </w:rPr>
        <w:t>Considera-se ocorrido o recebimento da nota fiscal ou fatura no momento em que o órgão contratante atestar a execução do objeto do contrato.</w:t>
      </w:r>
    </w:p>
    <w:p w14:paraId="5D4ACDE2" w14:textId="77777777" w:rsidR="006926E0" w:rsidRPr="006926E0" w:rsidRDefault="006926E0" w:rsidP="00AD4A32">
      <w:pPr>
        <w:numPr>
          <w:ilvl w:val="1"/>
          <w:numId w:val="5"/>
        </w:numPr>
        <w:spacing w:after="0" w:line="240" w:lineRule="auto"/>
        <w:ind w:left="1122" w:hanging="555"/>
        <w:jc w:val="both"/>
        <w:rPr>
          <w:rFonts w:eastAsia="Times New Roman" w:cstheme="minorHAnsi"/>
          <w:sz w:val="20"/>
          <w:szCs w:val="20"/>
          <w:lang w:eastAsia="pt-BR"/>
        </w:rPr>
      </w:pPr>
      <w:r w:rsidRPr="006926E0">
        <w:rPr>
          <w:rFonts w:eastAsia="Times New Roman" w:cstheme="minorHAnsi"/>
          <w:sz w:val="20"/>
          <w:szCs w:val="20"/>
          <w:lang w:eastAsia="pt-BR"/>
        </w:rPr>
        <w:t xml:space="preserve">O contratado deverá entregar a nota fiscal eletrônica obrigatoriamente acompanhada da comprovação da regularidade fiscal e trabalhista, através do Certificado de Registro Cadastral – CRC do SICAF ou, na impossibilidade de acesso ao sistema deverá vir acompanhada das certidões negativas Federal (conjunta Tributos </w:t>
      </w:r>
      <w:r w:rsidRPr="006926E0">
        <w:rPr>
          <w:rFonts w:eastAsia="Times New Roman" w:cstheme="minorHAnsi"/>
          <w:sz w:val="20"/>
          <w:szCs w:val="20"/>
          <w:lang w:eastAsia="pt-BR"/>
        </w:rPr>
        <w:lastRenderedPageBreak/>
        <w:t xml:space="preserve">federais e INSS), Estadual, Municipal, FGTS e Trabalhista, devidamente válidas, para que seja efetuado o pagamento, sendo que é de responsabilidade do fornecedor, manter durante toda a execução do Contrato/Ata de Registro de Preços, em compatibilidade com as obrigações por ele assumidas, todas as condições exigidas na licitação para regularidade fiscal e trabalhista, devendo descriminar na nota fiscal os descontos como INSS, ISS (se for o caso) e Imposto de Renda conforme Instrução Normativa RFB n° 2145, de 26 de junho de 2023 e Decreto Municipal nº 154 de 24 de agosto de 2023 e demais legislações.                                               </w:t>
      </w:r>
    </w:p>
    <w:p w14:paraId="19C9331E" w14:textId="77777777" w:rsidR="006926E0" w:rsidRPr="006926E0" w:rsidRDefault="006926E0" w:rsidP="00AD4A32">
      <w:pPr>
        <w:numPr>
          <w:ilvl w:val="2"/>
          <w:numId w:val="5"/>
        </w:numPr>
        <w:spacing w:after="0" w:line="240" w:lineRule="auto"/>
        <w:ind w:left="1276" w:hanging="11"/>
        <w:jc w:val="both"/>
        <w:rPr>
          <w:rFonts w:eastAsia="Times New Roman" w:cstheme="minorHAnsi"/>
          <w:sz w:val="20"/>
          <w:szCs w:val="20"/>
          <w:lang w:eastAsia="pt-BR"/>
        </w:rPr>
      </w:pPr>
      <w:r w:rsidRPr="006926E0">
        <w:rPr>
          <w:rFonts w:eastAsia="Times New Roman" w:cstheme="minorHAnsi"/>
          <w:sz w:val="20"/>
          <w:szCs w:val="20"/>
          <w:lang w:eastAsia="pt-BR"/>
        </w:rPr>
        <w:t xml:space="preserve">Constatando-se, junto ao SICAF, a situação de irregularidade do fornecedor contratado, deverão ser tomadas as providências previstas no do art. 31 da Instrução </w:t>
      </w:r>
      <w:r w:rsidRPr="006926E0">
        <w:rPr>
          <w:rFonts w:eastAsia="Times New Roman" w:cstheme="minorHAnsi"/>
          <w:sz w:val="20"/>
          <w:szCs w:val="20"/>
        </w:rPr>
        <w:t>Normativa</w:t>
      </w:r>
      <w:r w:rsidRPr="006926E0">
        <w:rPr>
          <w:rFonts w:eastAsia="Times New Roman" w:cstheme="minorHAnsi"/>
          <w:sz w:val="20"/>
          <w:szCs w:val="20"/>
          <w:lang w:eastAsia="pt-BR"/>
        </w:rPr>
        <w:t xml:space="preserve"> nº 3, de 26 de abril de 2018.</w:t>
      </w:r>
    </w:p>
    <w:p w14:paraId="56BABB79" w14:textId="77777777" w:rsidR="006926E0" w:rsidRPr="006926E0" w:rsidRDefault="006926E0" w:rsidP="00AD4A32">
      <w:pPr>
        <w:numPr>
          <w:ilvl w:val="1"/>
          <w:numId w:val="5"/>
        </w:numPr>
        <w:spacing w:after="0" w:line="240" w:lineRule="auto"/>
        <w:ind w:left="425" w:hanging="555"/>
        <w:jc w:val="both"/>
        <w:rPr>
          <w:rFonts w:eastAsia="Times New Roman" w:cstheme="minorHAnsi"/>
          <w:sz w:val="20"/>
          <w:szCs w:val="20"/>
        </w:rPr>
      </w:pPr>
      <w:r w:rsidRPr="006926E0">
        <w:rPr>
          <w:rFonts w:eastAsia="Times New Roman" w:cstheme="minorHAnsi"/>
          <w:sz w:val="20"/>
          <w:szCs w:val="20"/>
        </w:rPr>
        <w:t xml:space="preserve">Havendo erro na apresentação da Nota Fiscal ou dos documentos pertinentes à contratação, ou, ainda, circunstância que impeça a liquidação da despesa, como, por exemplo, </w:t>
      </w:r>
      <w:r w:rsidRPr="006926E0">
        <w:rPr>
          <w:rFonts w:eastAsia="Times New Roman" w:cstheme="minorHAnsi"/>
          <w:sz w:val="20"/>
          <w:szCs w:val="20"/>
          <w:lang w:eastAsia="pt-BR"/>
        </w:rPr>
        <w:t>obrigação financeira pendente, decorrente de penalidade imposta ou inadimplência,</w:t>
      </w:r>
      <w:r w:rsidRPr="006926E0">
        <w:rPr>
          <w:rFonts w:eastAsia="Times New Roman" w:cstheme="minorHAnsi"/>
          <w:sz w:val="20"/>
          <w:szCs w:val="20"/>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14:paraId="54B6E5ED" w14:textId="77777777" w:rsidR="006926E0" w:rsidRPr="006926E0" w:rsidRDefault="006926E0" w:rsidP="00AD4A32">
      <w:pPr>
        <w:numPr>
          <w:ilvl w:val="1"/>
          <w:numId w:val="5"/>
        </w:numPr>
        <w:spacing w:after="0" w:line="240" w:lineRule="auto"/>
        <w:ind w:left="1122" w:hanging="555"/>
        <w:jc w:val="both"/>
        <w:rPr>
          <w:rFonts w:eastAsia="Times New Roman" w:cstheme="minorHAnsi"/>
          <w:sz w:val="20"/>
          <w:szCs w:val="20"/>
        </w:rPr>
      </w:pPr>
      <w:r w:rsidRPr="006926E0">
        <w:rPr>
          <w:rFonts w:eastAsia="Times New Roman" w:cstheme="minorHAnsi"/>
          <w:sz w:val="20"/>
          <w:szCs w:val="20"/>
        </w:rPr>
        <w:t>Será considerada data do pagamento o dia em que constar como emitida a ordem bancária para pagamento.</w:t>
      </w:r>
    </w:p>
    <w:p w14:paraId="079F8E31" w14:textId="77777777" w:rsidR="006926E0" w:rsidRPr="006926E0" w:rsidRDefault="006926E0" w:rsidP="00AD4A32">
      <w:pPr>
        <w:numPr>
          <w:ilvl w:val="1"/>
          <w:numId w:val="5"/>
        </w:numPr>
        <w:spacing w:after="0" w:line="240" w:lineRule="auto"/>
        <w:ind w:left="1122" w:hanging="555"/>
        <w:jc w:val="both"/>
        <w:rPr>
          <w:rFonts w:eastAsia="Times New Roman" w:cstheme="minorHAnsi"/>
          <w:sz w:val="20"/>
          <w:szCs w:val="20"/>
        </w:rPr>
      </w:pPr>
      <w:r w:rsidRPr="006926E0">
        <w:rPr>
          <w:rFonts w:eastAsia="Times New Roman" w:cstheme="minorHAnsi"/>
          <w:sz w:val="20"/>
          <w:szCs w:val="20"/>
        </w:rPr>
        <w:t xml:space="preserve">Antes de cada pagamento à contratada, será realizada consulta ao SICAF para verificar a manutenção das condições de habilitação exigidas no edital. </w:t>
      </w:r>
    </w:p>
    <w:p w14:paraId="0F1EA028" w14:textId="77777777" w:rsidR="006926E0" w:rsidRPr="006926E0" w:rsidRDefault="006926E0" w:rsidP="00AD4A32">
      <w:pPr>
        <w:numPr>
          <w:ilvl w:val="1"/>
          <w:numId w:val="5"/>
        </w:numPr>
        <w:spacing w:after="0" w:line="240" w:lineRule="auto"/>
        <w:ind w:left="1122" w:hanging="555"/>
        <w:jc w:val="both"/>
        <w:rPr>
          <w:rFonts w:eastAsia="Times New Roman" w:cstheme="minorHAnsi"/>
          <w:sz w:val="20"/>
          <w:szCs w:val="20"/>
        </w:rPr>
      </w:pPr>
      <w:r w:rsidRPr="006926E0">
        <w:rPr>
          <w:rFonts w:eastAsia="Times New Roman" w:cstheme="minorHAnsi"/>
          <w:sz w:val="20"/>
          <w:szCs w:val="20"/>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24F2D468" w14:textId="77777777" w:rsidR="006926E0" w:rsidRPr="006926E0" w:rsidRDefault="006926E0" w:rsidP="00AD4A32">
      <w:pPr>
        <w:numPr>
          <w:ilvl w:val="1"/>
          <w:numId w:val="5"/>
        </w:numPr>
        <w:spacing w:after="0" w:line="240" w:lineRule="auto"/>
        <w:ind w:left="1122" w:hanging="555"/>
        <w:jc w:val="both"/>
        <w:rPr>
          <w:rFonts w:eastAsia="Times New Roman" w:cstheme="minorHAnsi"/>
          <w:sz w:val="20"/>
          <w:szCs w:val="20"/>
        </w:rPr>
      </w:pPr>
      <w:r w:rsidRPr="006926E0">
        <w:rPr>
          <w:rFonts w:eastAsia="Times New Roman" w:cstheme="minorHAnsi"/>
          <w:sz w:val="20"/>
          <w:szCs w:val="20"/>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12CB6443" w14:textId="77777777" w:rsidR="006926E0" w:rsidRPr="006926E0" w:rsidRDefault="006926E0" w:rsidP="00AD4A32">
      <w:pPr>
        <w:numPr>
          <w:ilvl w:val="1"/>
          <w:numId w:val="5"/>
        </w:numPr>
        <w:spacing w:after="0" w:line="240" w:lineRule="auto"/>
        <w:ind w:left="1122" w:hanging="555"/>
        <w:jc w:val="both"/>
        <w:rPr>
          <w:rFonts w:eastAsia="Times New Roman" w:cstheme="minorHAnsi"/>
          <w:sz w:val="20"/>
          <w:szCs w:val="20"/>
        </w:rPr>
      </w:pPr>
      <w:r w:rsidRPr="006926E0">
        <w:rPr>
          <w:rFonts w:eastAsia="Times New Roman" w:cstheme="minorHAnsi"/>
          <w:sz w:val="20"/>
          <w:szCs w:val="20"/>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1FD226F3" w14:textId="77777777" w:rsidR="006926E0" w:rsidRPr="006926E0" w:rsidRDefault="006926E0" w:rsidP="00AD4A32">
      <w:pPr>
        <w:numPr>
          <w:ilvl w:val="1"/>
          <w:numId w:val="5"/>
        </w:numPr>
        <w:spacing w:after="0" w:line="240" w:lineRule="auto"/>
        <w:ind w:left="1122" w:hanging="555"/>
        <w:jc w:val="both"/>
        <w:rPr>
          <w:rFonts w:eastAsia="Times New Roman" w:cstheme="minorHAnsi"/>
          <w:sz w:val="20"/>
          <w:szCs w:val="20"/>
        </w:rPr>
      </w:pPr>
      <w:r w:rsidRPr="006926E0">
        <w:rPr>
          <w:rFonts w:eastAsia="Times New Roman" w:cstheme="minorHAnsi"/>
          <w:sz w:val="20"/>
          <w:szCs w:val="20"/>
        </w:rPr>
        <w:t xml:space="preserve">Persistindo a irregularidade, a contratante deverá adotar as medidas necessárias à rescisão contratual nos autos do processo administrativo correspondente, assegurada à contratada a ampla defesa. </w:t>
      </w:r>
    </w:p>
    <w:p w14:paraId="5C2CEC20" w14:textId="77777777" w:rsidR="006926E0" w:rsidRPr="006926E0" w:rsidRDefault="006926E0" w:rsidP="00AD4A32">
      <w:pPr>
        <w:numPr>
          <w:ilvl w:val="1"/>
          <w:numId w:val="5"/>
        </w:numPr>
        <w:spacing w:after="0" w:line="240" w:lineRule="auto"/>
        <w:ind w:left="1122" w:hanging="555"/>
        <w:jc w:val="both"/>
        <w:rPr>
          <w:rFonts w:eastAsia="Times New Roman" w:cstheme="minorHAnsi"/>
          <w:sz w:val="20"/>
          <w:szCs w:val="20"/>
        </w:rPr>
      </w:pPr>
      <w:r w:rsidRPr="006926E0">
        <w:rPr>
          <w:rFonts w:eastAsia="Times New Roman" w:cstheme="minorHAnsi"/>
          <w:sz w:val="20"/>
          <w:szCs w:val="20"/>
        </w:rPr>
        <w:t xml:space="preserve">Havendo a efetiva execução do objeto, os pagamentos serão realizados normalmente, até que se decida pela rescisão do contrato, caso a contratada não regularize sua situação junto ao SICAF.  </w:t>
      </w:r>
    </w:p>
    <w:p w14:paraId="426B7C23" w14:textId="77777777" w:rsidR="006926E0" w:rsidRPr="006926E0" w:rsidRDefault="006926E0" w:rsidP="006926E0">
      <w:pPr>
        <w:spacing w:after="0" w:line="240" w:lineRule="auto"/>
        <w:ind w:left="716"/>
        <w:contextualSpacing/>
        <w:jc w:val="both"/>
        <w:rPr>
          <w:rFonts w:eastAsia="Times New Roman" w:cstheme="minorHAnsi"/>
          <w:sz w:val="20"/>
          <w:szCs w:val="20"/>
          <w:lang w:eastAsia="pt-BR"/>
        </w:rPr>
      </w:pPr>
      <w:r w:rsidRPr="006926E0">
        <w:rPr>
          <w:rFonts w:eastAsia="Times New Roman" w:cstheme="minorHAnsi"/>
          <w:sz w:val="20"/>
          <w:szCs w:val="20"/>
        </w:rPr>
        <w:t>10.11.1. Será rescindido o contrato em execução com a contratada inadimplente no SICAF, salvo por motivo de economicidade, segurança nacional ou outro de interesse público de alta relevância, devidamente justificado, em qualquer caso, pela máxima autoridade da contratante.</w:t>
      </w:r>
    </w:p>
    <w:p w14:paraId="308635DD" w14:textId="77777777" w:rsidR="006926E0" w:rsidRPr="006926E0" w:rsidRDefault="006926E0" w:rsidP="00AD4A32">
      <w:pPr>
        <w:numPr>
          <w:ilvl w:val="1"/>
          <w:numId w:val="5"/>
        </w:numPr>
        <w:spacing w:after="0" w:line="240" w:lineRule="auto"/>
        <w:ind w:left="1122" w:hanging="555"/>
        <w:jc w:val="both"/>
        <w:rPr>
          <w:rFonts w:eastAsia="Times New Roman" w:cstheme="minorHAnsi"/>
          <w:sz w:val="20"/>
          <w:szCs w:val="20"/>
          <w:lang w:eastAsia="pt-BR"/>
        </w:rPr>
      </w:pPr>
      <w:r w:rsidRPr="006926E0">
        <w:rPr>
          <w:rFonts w:eastAsia="Times New Roman" w:cstheme="minorHAnsi"/>
          <w:sz w:val="20"/>
          <w:szCs w:val="20"/>
          <w:lang w:eastAsia="pt-BR"/>
        </w:rPr>
        <w:t>Quando do pagamento, será efetuada a retenção tributária prevista na legislação aplicável.</w:t>
      </w:r>
    </w:p>
    <w:p w14:paraId="27CD2F63" w14:textId="77777777" w:rsidR="006926E0" w:rsidRPr="006926E0" w:rsidRDefault="006926E0" w:rsidP="00AD4A32">
      <w:pPr>
        <w:numPr>
          <w:ilvl w:val="2"/>
          <w:numId w:val="5"/>
        </w:numPr>
        <w:tabs>
          <w:tab w:val="left" w:pos="1440"/>
        </w:tabs>
        <w:autoSpaceDE w:val="0"/>
        <w:snapToGrid w:val="0"/>
        <w:spacing w:after="0" w:line="240" w:lineRule="auto"/>
        <w:ind w:left="1134"/>
        <w:jc w:val="both"/>
        <w:rPr>
          <w:rFonts w:eastAsia="Times New Roman" w:cstheme="minorHAnsi"/>
          <w:sz w:val="20"/>
          <w:szCs w:val="20"/>
          <w:lang w:eastAsia="pt-BR"/>
        </w:rPr>
      </w:pPr>
      <w:r w:rsidRPr="006926E0">
        <w:rPr>
          <w:rFonts w:eastAsia="Times New Roman" w:cstheme="minorHAnsi"/>
          <w:sz w:val="20"/>
          <w:szCs w:val="20"/>
          <w:lang w:eastAsia="pt-BR"/>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9FA31D" w14:textId="77777777" w:rsidR="006926E0" w:rsidRPr="006926E0" w:rsidRDefault="006926E0" w:rsidP="00AD4A32">
      <w:pPr>
        <w:numPr>
          <w:ilvl w:val="1"/>
          <w:numId w:val="5"/>
        </w:numPr>
        <w:spacing w:after="0" w:line="240" w:lineRule="auto"/>
        <w:ind w:left="425" w:hanging="555"/>
        <w:jc w:val="both"/>
        <w:rPr>
          <w:rFonts w:eastAsia="Times New Roman" w:cstheme="minorHAnsi"/>
          <w:sz w:val="20"/>
          <w:szCs w:val="20"/>
          <w:lang w:eastAsia="pt-BR"/>
        </w:rPr>
      </w:pPr>
      <w:r w:rsidRPr="006926E0">
        <w:rPr>
          <w:rFonts w:eastAsia="Times New Roman" w:cstheme="minorHAnsi"/>
          <w:sz w:val="20"/>
          <w:szCs w:val="20"/>
          <w:lang w:eastAsia="pt-BR"/>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58414136" w14:textId="77777777" w:rsidR="006926E0" w:rsidRPr="006926E0" w:rsidRDefault="006926E0" w:rsidP="006926E0">
      <w:pPr>
        <w:tabs>
          <w:tab w:val="left" w:pos="1701"/>
        </w:tabs>
        <w:spacing w:after="0" w:line="240" w:lineRule="auto"/>
        <w:ind w:left="425"/>
        <w:jc w:val="both"/>
        <w:rPr>
          <w:rFonts w:eastAsia="Times New Roman" w:cstheme="minorHAnsi"/>
          <w:sz w:val="20"/>
          <w:szCs w:val="20"/>
          <w:lang w:eastAsia="pt-BR"/>
        </w:rPr>
      </w:pPr>
      <w:r w:rsidRPr="006926E0">
        <w:rPr>
          <w:rFonts w:eastAsia="Times New Roman" w:cstheme="minorHAnsi"/>
          <w:sz w:val="20"/>
          <w:szCs w:val="20"/>
          <w:lang w:eastAsia="pt-BR"/>
        </w:rPr>
        <w:t>EM = I x N x VP, sendo:</w:t>
      </w:r>
    </w:p>
    <w:p w14:paraId="5A6F9EDD" w14:textId="77777777" w:rsidR="006926E0" w:rsidRPr="006926E0" w:rsidRDefault="006926E0" w:rsidP="006926E0">
      <w:pPr>
        <w:tabs>
          <w:tab w:val="left" w:pos="1701"/>
        </w:tabs>
        <w:spacing w:after="0" w:line="240" w:lineRule="auto"/>
        <w:ind w:left="425"/>
        <w:jc w:val="both"/>
        <w:rPr>
          <w:rFonts w:eastAsia="Times New Roman" w:cstheme="minorHAnsi"/>
          <w:snapToGrid w:val="0"/>
          <w:sz w:val="20"/>
          <w:szCs w:val="20"/>
          <w:lang w:eastAsia="pt-BR"/>
        </w:rPr>
      </w:pPr>
      <w:r w:rsidRPr="006926E0">
        <w:rPr>
          <w:rFonts w:eastAsia="Times New Roman" w:cstheme="minorHAnsi"/>
          <w:snapToGrid w:val="0"/>
          <w:sz w:val="20"/>
          <w:szCs w:val="20"/>
          <w:lang w:eastAsia="pt-BR"/>
        </w:rPr>
        <w:t>EM = Encargos moratórios;</w:t>
      </w:r>
    </w:p>
    <w:p w14:paraId="072E73DB" w14:textId="77777777" w:rsidR="006926E0" w:rsidRPr="006926E0" w:rsidRDefault="006926E0" w:rsidP="006926E0">
      <w:pPr>
        <w:tabs>
          <w:tab w:val="left" w:pos="1701"/>
        </w:tabs>
        <w:spacing w:after="0" w:line="240" w:lineRule="auto"/>
        <w:ind w:left="425"/>
        <w:jc w:val="both"/>
        <w:rPr>
          <w:rFonts w:eastAsia="Times New Roman" w:cstheme="minorHAnsi"/>
          <w:sz w:val="20"/>
          <w:szCs w:val="20"/>
          <w:lang w:eastAsia="pt-BR"/>
        </w:rPr>
      </w:pPr>
      <w:r w:rsidRPr="006926E0">
        <w:rPr>
          <w:rFonts w:eastAsia="Times New Roman" w:cstheme="minorHAnsi"/>
          <w:sz w:val="20"/>
          <w:szCs w:val="20"/>
          <w:lang w:eastAsia="pt-BR"/>
        </w:rPr>
        <w:t>N = Número de dias entre a data prevista para o pagamento e a do efetivo pagamento;</w:t>
      </w:r>
    </w:p>
    <w:p w14:paraId="1C1F5DCB" w14:textId="77777777" w:rsidR="006926E0" w:rsidRPr="006926E0" w:rsidRDefault="006926E0" w:rsidP="006926E0">
      <w:pPr>
        <w:tabs>
          <w:tab w:val="left" w:pos="1701"/>
        </w:tabs>
        <w:spacing w:after="0" w:line="240" w:lineRule="auto"/>
        <w:ind w:left="425"/>
        <w:jc w:val="both"/>
        <w:rPr>
          <w:rFonts w:eastAsia="Times New Roman" w:cstheme="minorHAnsi"/>
          <w:sz w:val="20"/>
          <w:szCs w:val="20"/>
          <w:lang w:eastAsia="pt-BR"/>
        </w:rPr>
      </w:pPr>
      <w:r w:rsidRPr="006926E0">
        <w:rPr>
          <w:rFonts w:eastAsia="Times New Roman" w:cstheme="minorHAnsi"/>
          <w:sz w:val="20"/>
          <w:szCs w:val="20"/>
          <w:lang w:eastAsia="pt-BR"/>
        </w:rPr>
        <w:t>VP = Valor da parcela a ser paga.</w:t>
      </w:r>
    </w:p>
    <w:p w14:paraId="7A5E084A" w14:textId="77777777" w:rsidR="006926E0" w:rsidRPr="006926E0" w:rsidRDefault="006926E0" w:rsidP="006926E0">
      <w:pPr>
        <w:tabs>
          <w:tab w:val="left" w:pos="1701"/>
        </w:tabs>
        <w:spacing w:after="0" w:line="240" w:lineRule="auto"/>
        <w:ind w:left="425"/>
        <w:jc w:val="both"/>
        <w:rPr>
          <w:rFonts w:eastAsia="Times New Roman" w:cstheme="minorHAnsi"/>
          <w:sz w:val="20"/>
          <w:szCs w:val="20"/>
          <w:lang w:eastAsia="pt-BR"/>
        </w:rPr>
      </w:pPr>
      <w:r w:rsidRPr="006926E0">
        <w:rPr>
          <w:rFonts w:eastAsia="Times New Roman" w:cstheme="minorHAnsi"/>
          <w:snapToGrid w:val="0"/>
          <w:sz w:val="20"/>
          <w:szCs w:val="20"/>
          <w:lang w:eastAsia="pt-BR"/>
        </w:rPr>
        <w:t xml:space="preserve">I = Índice de compensação financeira = </w:t>
      </w:r>
      <w:r w:rsidRPr="006926E0">
        <w:rPr>
          <w:rFonts w:eastAsia="Times New Roman" w:cstheme="minorHAnsi"/>
          <w:sz w:val="20"/>
          <w:szCs w:val="20"/>
          <w:lang w:eastAsia="pt-BR"/>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6926E0" w:rsidRPr="006926E0" w14:paraId="2DC9CA71" w14:textId="77777777" w:rsidTr="00AA7112">
        <w:tc>
          <w:tcPr>
            <w:tcW w:w="2214" w:type="dxa"/>
            <w:vAlign w:val="center"/>
          </w:tcPr>
          <w:p w14:paraId="0470ED08" w14:textId="77777777" w:rsidR="006926E0" w:rsidRPr="006926E0" w:rsidRDefault="006926E0" w:rsidP="006926E0">
            <w:pPr>
              <w:widowControl w:val="0"/>
              <w:tabs>
                <w:tab w:val="left" w:pos="1701"/>
              </w:tabs>
              <w:autoSpaceDE w:val="0"/>
              <w:autoSpaceDN w:val="0"/>
              <w:adjustRightInd w:val="0"/>
              <w:jc w:val="center"/>
              <w:rPr>
                <w:rFonts w:eastAsia="Times New Roman" w:cstheme="minorHAnsi"/>
                <w:lang w:eastAsia="pt-BR"/>
              </w:rPr>
            </w:pPr>
            <w:r w:rsidRPr="006926E0">
              <w:rPr>
                <w:rFonts w:eastAsia="Times New Roman" w:cstheme="minorHAnsi"/>
                <w:lang w:eastAsia="pt-BR"/>
              </w:rPr>
              <w:t>I = (TX)</w:t>
            </w:r>
          </w:p>
        </w:tc>
        <w:tc>
          <w:tcPr>
            <w:tcW w:w="588" w:type="dxa"/>
            <w:vAlign w:val="center"/>
          </w:tcPr>
          <w:p w14:paraId="7B41FFFA" w14:textId="77777777" w:rsidR="006926E0" w:rsidRPr="006926E0" w:rsidRDefault="006926E0" w:rsidP="006926E0">
            <w:pPr>
              <w:widowControl w:val="0"/>
              <w:tabs>
                <w:tab w:val="left" w:pos="1701"/>
              </w:tabs>
              <w:autoSpaceDE w:val="0"/>
              <w:autoSpaceDN w:val="0"/>
              <w:adjustRightInd w:val="0"/>
              <w:rPr>
                <w:rFonts w:eastAsia="Times New Roman" w:cstheme="minorHAnsi"/>
                <w:lang w:eastAsia="pt-BR"/>
              </w:rPr>
            </w:pPr>
            <w:r w:rsidRPr="006926E0">
              <w:rPr>
                <w:rFonts w:eastAsia="Times New Roman" w:cstheme="minorHAnsi"/>
                <w:lang w:eastAsia="pt-BR"/>
              </w:rPr>
              <w:t xml:space="preserve">I = </w:t>
            </w:r>
          </w:p>
        </w:tc>
        <w:tc>
          <w:tcPr>
            <w:tcW w:w="1276" w:type="dxa"/>
            <w:tcBorders>
              <w:bottom w:val="single" w:sz="4" w:space="0" w:color="auto"/>
            </w:tcBorders>
          </w:tcPr>
          <w:p w14:paraId="2E06233D" w14:textId="77777777" w:rsidR="006926E0" w:rsidRPr="006926E0" w:rsidRDefault="006926E0" w:rsidP="006926E0">
            <w:pPr>
              <w:widowControl w:val="0"/>
              <w:tabs>
                <w:tab w:val="left" w:pos="1701"/>
              </w:tabs>
              <w:autoSpaceDE w:val="0"/>
              <w:autoSpaceDN w:val="0"/>
              <w:adjustRightInd w:val="0"/>
              <w:jc w:val="center"/>
              <w:rPr>
                <w:rFonts w:eastAsia="Times New Roman" w:cstheme="minorHAnsi"/>
                <w:lang w:eastAsia="pt-BR"/>
              </w:rPr>
            </w:pPr>
            <w:r w:rsidRPr="006926E0">
              <w:rPr>
                <w:rFonts w:eastAsia="Times New Roman" w:cstheme="minorHAnsi"/>
                <w:lang w:eastAsia="pt-BR"/>
              </w:rPr>
              <w:t>(6/100)</w:t>
            </w:r>
          </w:p>
        </w:tc>
        <w:tc>
          <w:tcPr>
            <w:tcW w:w="4784" w:type="dxa"/>
            <w:vAlign w:val="center"/>
          </w:tcPr>
          <w:p w14:paraId="3C82BA18" w14:textId="77777777" w:rsidR="006926E0" w:rsidRPr="006926E0" w:rsidRDefault="006926E0" w:rsidP="006926E0">
            <w:pPr>
              <w:widowControl w:val="0"/>
              <w:tabs>
                <w:tab w:val="left" w:pos="1701"/>
              </w:tabs>
              <w:autoSpaceDE w:val="0"/>
              <w:autoSpaceDN w:val="0"/>
              <w:adjustRightInd w:val="0"/>
              <w:ind w:left="742"/>
              <w:rPr>
                <w:rFonts w:eastAsia="Times New Roman" w:cstheme="minorHAnsi"/>
                <w:lang w:eastAsia="pt-BR"/>
              </w:rPr>
            </w:pPr>
            <w:r w:rsidRPr="006926E0">
              <w:rPr>
                <w:rFonts w:eastAsia="Times New Roman" w:cstheme="minorHAnsi"/>
                <w:lang w:eastAsia="pt-BR"/>
              </w:rPr>
              <w:t>I = 0,00016438</w:t>
            </w:r>
          </w:p>
          <w:p w14:paraId="7E2A09E0" w14:textId="77777777" w:rsidR="006926E0" w:rsidRPr="006926E0" w:rsidRDefault="006926E0" w:rsidP="006926E0">
            <w:pPr>
              <w:widowControl w:val="0"/>
              <w:tabs>
                <w:tab w:val="left" w:pos="1701"/>
              </w:tabs>
              <w:autoSpaceDE w:val="0"/>
              <w:autoSpaceDN w:val="0"/>
              <w:adjustRightInd w:val="0"/>
              <w:ind w:left="742"/>
              <w:rPr>
                <w:rFonts w:eastAsia="Times New Roman" w:cstheme="minorHAnsi"/>
                <w:lang w:eastAsia="pt-BR"/>
              </w:rPr>
            </w:pPr>
            <w:r w:rsidRPr="006926E0">
              <w:rPr>
                <w:rFonts w:eastAsia="Times New Roman" w:cstheme="minorHAnsi"/>
                <w:lang w:eastAsia="pt-BR"/>
              </w:rPr>
              <w:t>TX = Percentual da taxa anual = 6%</w:t>
            </w:r>
          </w:p>
        </w:tc>
      </w:tr>
    </w:tbl>
    <w:p w14:paraId="31681277" w14:textId="77777777" w:rsidR="006926E0" w:rsidRPr="006926E0" w:rsidRDefault="006926E0" w:rsidP="006926E0">
      <w:pPr>
        <w:spacing w:after="0" w:line="240" w:lineRule="auto"/>
        <w:rPr>
          <w:rFonts w:eastAsia="Times New Roman" w:cstheme="minorHAnsi"/>
          <w:sz w:val="20"/>
          <w:szCs w:val="20"/>
          <w:lang w:eastAsia="pt-BR"/>
        </w:rPr>
      </w:pPr>
      <w:r w:rsidRPr="006926E0">
        <w:rPr>
          <w:rFonts w:eastAsia="Times New Roman" w:cstheme="minorHAnsi"/>
          <w:sz w:val="20"/>
          <w:szCs w:val="20"/>
          <w:lang w:eastAsia="pt-BR"/>
        </w:rPr>
        <w:t xml:space="preserve">                                                                                  365</w:t>
      </w:r>
    </w:p>
    <w:p w14:paraId="009928AA" w14:textId="77777777" w:rsidR="006926E0" w:rsidRPr="006926E0" w:rsidRDefault="006926E0" w:rsidP="006926E0">
      <w:pPr>
        <w:spacing w:after="0" w:line="240" w:lineRule="auto"/>
        <w:rPr>
          <w:rFonts w:eastAsia="Times New Roman" w:cstheme="minorHAnsi"/>
          <w:sz w:val="20"/>
          <w:szCs w:val="20"/>
          <w:lang w:eastAsia="pt-BR"/>
        </w:rPr>
      </w:pPr>
    </w:p>
    <w:p w14:paraId="0EB9B589" w14:textId="77777777" w:rsidR="006926E0" w:rsidRPr="006926E0" w:rsidRDefault="006926E0" w:rsidP="00AD4A32">
      <w:pPr>
        <w:keepNext/>
        <w:keepLines/>
        <w:numPr>
          <w:ilvl w:val="0"/>
          <w:numId w:val="5"/>
        </w:numPr>
        <w:spacing w:after="0" w:line="240" w:lineRule="auto"/>
        <w:ind w:left="360" w:hanging="555"/>
        <w:jc w:val="both"/>
        <w:outlineLvl w:val="0"/>
        <w:rPr>
          <w:rFonts w:eastAsiaTheme="majorEastAsia" w:cstheme="minorHAnsi"/>
          <w:b/>
          <w:sz w:val="20"/>
          <w:szCs w:val="20"/>
        </w:rPr>
      </w:pPr>
      <w:r w:rsidRPr="006926E0">
        <w:rPr>
          <w:rFonts w:eastAsiaTheme="majorEastAsia" w:cstheme="minorHAnsi"/>
          <w:b/>
          <w:sz w:val="20"/>
          <w:szCs w:val="20"/>
        </w:rPr>
        <w:t>DO REAJUSTE</w:t>
      </w:r>
    </w:p>
    <w:p w14:paraId="05760FF5" w14:textId="77777777" w:rsidR="006926E0" w:rsidRPr="006926E0" w:rsidRDefault="006926E0" w:rsidP="00AD4A32">
      <w:pPr>
        <w:numPr>
          <w:ilvl w:val="1"/>
          <w:numId w:val="5"/>
        </w:numPr>
        <w:spacing w:after="0" w:line="240" w:lineRule="auto"/>
        <w:ind w:left="425" w:hanging="555"/>
        <w:jc w:val="both"/>
        <w:rPr>
          <w:rFonts w:eastAsia="Times New Roman" w:cstheme="minorHAnsi"/>
          <w:sz w:val="20"/>
          <w:szCs w:val="20"/>
          <w:lang w:eastAsia="pt-BR"/>
        </w:rPr>
      </w:pPr>
      <w:r w:rsidRPr="006926E0">
        <w:rPr>
          <w:rFonts w:eastAsia="Times New Roman" w:cstheme="minorHAnsi"/>
          <w:sz w:val="20"/>
          <w:szCs w:val="20"/>
          <w:lang w:eastAsia="pt-BR"/>
        </w:rPr>
        <w:t>Os preços são fixos e irreajustáveis no prazo de um ano contado da data limite para a apresentação das propostas.</w:t>
      </w:r>
    </w:p>
    <w:p w14:paraId="1D4ED80D" w14:textId="77777777" w:rsidR="006926E0" w:rsidRPr="006926E0" w:rsidRDefault="006926E0" w:rsidP="006926E0">
      <w:pPr>
        <w:spacing w:after="0" w:line="240" w:lineRule="auto"/>
        <w:ind w:left="425"/>
        <w:jc w:val="both"/>
        <w:rPr>
          <w:rFonts w:eastAsia="Times New Roman" w:cstheme="minorHAnsi"/>
          <w:sz w:val="20"/>
          <w:szCs w:val="20"/>
          <w:lang w:eastAsia="pt-BR"/>
        </w:rPr>
      </w:pPr>
    </w:p>
    <w:p w14:paraId="74C322BB" w14:textId="77777777" w:rsidR="006926E0" w:rsidRPr="006926E0" w:rsidRDefault="006926E0" w:rsidP="00AD4A32">
      <w:pPr>
        <w:keepNext/>
        <w:keepLines/>
        <w:numPr>
          <w:ilvl w:val="0"/>
          <w:numId w:val="5"/>
        </w:numPr>
        <w:spacing w:after="0" w:line="240" w:lineRule="auto"/>
        <w:ind w:left="360" w:hanging="555"/>
        <w:jc w:val="both"/>
        <w:outlineLvl w:val="0"/>
        <w:rPr>
          <w:rFonts w:eastAsiaTheme="majorEastAsia" w:cstheme="minorHAnsi"/>
          <w:b/>
          <w:sz w:val="20"/>
          <w:szCs w:val="20"/>
        </w:rPr>
      </w:pPr>
      <w:r w:rsidRPr="006926E0">
        <w:rPr>
          <w:rFonts w:eastAsiaTheme="majorEastAsia" w:cstheme="minorHAnsi"/>
          <w:b/>
          <w:sz w:val="20"/>
          <w:szCs w:val="20"/>
        </w:rPr>
        <w:t>DA GARANTIA DE EXECUÇÃO</w:t>
      </w:r>
    </w:p>
    <w:p w14:paraId="7D18445F" w14:textId="77777777" w:rsidR="006926E0" w:rsidRPr="006926E0" w:rsidRDefault="006926E0" w:rsidP="00AD4A32">
      <w:pPr>
        <w:numPr>
          <w:ilvl w:val="1"/>
          <w:numId w:val="5"/>
        </w:numPr>
        <w:spacing w:after="0" w:line="240" w:lineRule="auto"/>
        <w:ind w:left="1122" w:hanging="555"/>
        <w:jc w:val="both"/>
        <w:rPr>
          <w:rFonts w:eastAsia="Times New Roman" w:cstheme="minorHAnsi"/>
          <w:iCs/>
          <w:sz w:val="20"/>
          <w:szCs w:val="20"/>
          <w:lang w:eastAsia="pt-BR"/>
        </w:rPr>
      </w:pPr>
      <w:r w:rsidRPr="006926E0">
        <w:rPr>
          <w:rFonts w:eastAsia="Times New Roman" w:cstheme="minorHAnsi"/>
          <w:iCs/>
          <w:sz w:val="20"/>
          <w:szCs w:val="20"/>
          <w:lang w:eastAsia="pt-BR"/>
        </w:rPr>
        <w:t>Não haverá exigência de garantia contratual da execução.</w:t>
      </w:r>
    </w:p>
    <w:p w14:paraId="2703F06B" w14:textId="77777777" w:rsidR="006926E0" w:rsidRPr="006926E0" w:rsidRDefault="006926E0" w:rsidP="006926E0">
      <w:pPr>
        <w:spacing w:after="0" w:line="240" w:lineRule="auto"/>
        <w:ind w:left="716"/>
        <w:jc w:val="both"/>
        <w:rPr>
          <w:rFonts w:eastAsia="Times New Roman" w:cstheme="minorHAnsi"/>
          <w:iCs/>
          <w:sz w:val="20"/>
          <w:szCs w:val="20"/>
          <w:lang w:eastAsia="pt-BR"/>
        </w:rPr>
      </w:pPr>
    </w:p>
    <w:p w14:paraId="5D2AEEBE" w14:textId="77777777" w:rsidR="006926E0" w:rsidRPr="006926E0" w:rsidRDefault="006926E0" w:rsidP="00AD4A32">
      <w:pPr>
        <w:keepNext/>
        <w:keepLines/>
        <w:numPr>
          <w:ilvl w:val="0"/>
          <w:numId w:val="5"/>
        </w:numPr>
        <w:spacing w:after="0" w:line="240" w:lineRule="auto"/>
        <w:ind w:left="357" w:hanging="357"/>
        <w:jc w:val="both"/>
        <w:outlineLvl w:val="0"/>
        <w:rPr>
          <w:rFonts w:eastAsiaTheme="majorEastAsia" w:cstheme="minorHAnsi"/>
          <w:b/>
          <w:sz w:val="20"/>
          <w:szCs w:val="20"/>
        </w:rPr>
      </w:pPr>
      <w:r w:rsidRPr="006926E0">
        <w:rPr>
          <w:rFonts w:eastAsiaTheme="majorEastAsia" w:cstheme="minorHAnsi"/>
          <w:b/>
          <w:sz w:val="20"/>
          <w:szCs w:val="20"/>
        </w:rPr>
        <w:lastRenderedPageBreak/>
        <w:t>DAS SANÇÕES ADMINISTRATIVAS</w:t>
      </w:r>
    </w:p>
    <w:p w14:paraId="5315DFDD" w14:textId="77777777" w:rsidR="006926E0" w:rsidRPr="006926E0" w:rsidRDefault="006926E0" w:rsidP="00AD4A32">
      <w:pPr>
        <w:numPr>
          <w:ilvl w:val="1"/>
          <w:numId w:val="5"/>
        </w:numPr>
        <w:spacing w:after="0" w:line="240" w:lineRule="auto"/>
        <w:ind w:left="1122" w:hanging="555"/>
        <w:jc w:val="both"/>
        <w:rPr>
          <w:rFonts w:eastAsia="Times New Roman" w:cstheme="minorHAnsi"/>
          <w:sz w:val="20"/>
          <w:szCs w:val="20"/>
          <w:lang w:eastAsia="pt-BR"/>
        </w:rPr>
      </w:pPr>
      <w:r w:rsidRPr="006926E0">
        <w:rPr>
          <w:rFonts w:eastAsia="Times New Roman" w:cstheme="minorHAnsi"/>
          <w:sz w:val="20"/>
          <w:szCs w:val="20"/>
          <w:lang w:eastAsia="pt-BR"/>
        </w:rPr>
        <w:t>As sanções administrativas serão executadas conforme os termos da Lei nº 14.133/21 e posteriores atualizações, e conforme minuta de contrato padrão desta municipalidade.</w:t>
      </w:r>
    </w:p>
    <w:p w14:paraId="093A1042" w14:textId="77777777" w:rsidR="006926E0" w:rsidRPr="006926E0" w:rsidRDefault="006926E0" w:rsidP="006926E0">
      <w:pPr>
        <w:spacing w:after="0" w:line="240" w:lineRule="auto"/>
        <w:rPr>
          <w:rFonts w:eastAsia="Times New Roman" w:cstheme="minorHAnsi"/>
          <w:sz w:val="20"/>
          <w:szCs w:val="20"/>
          <w:lang w:eastAsia="pt-BR"/>
        </w:rPr>
      </w:pPr>
    </w:p>
    <w:p w14:paraId="138E67D4" w14:textId="77777777" w:rsidR="006926E0" w:rsidRPr="006926E0" w:rsidRDefault="006926E0" w:rsidP="00AD4A32">
      <w:pPr>
        <w:keepNext/>
        <w:keepLines/>
        <w:numPr>
          <w:ilvl w:val="0"/>
          <w:numId w:val="5"/>
        </w:numPr>
        <w:spacing w:after="0" w:line="240" w:lineRule="auto"/>
        <w:ind w:left="360" w:right="-30" w:hanging="555"/>
        <w:jc w:val="both"/>
        <w:outlineLvl w:val="0"/>
        <w:rPr>
          <w:rFonts w:eastAsiaTheme="majorEastAsia" w:cstheme="minorHAnsi"/>
          <w:b/>
          <w:bCs/>
          <w:sz w:val="20"/>
          <w:szCs w:val="20"/>
        </w:rPr>
      </w:pPr>
      <w:r w:rsidRPr="006926E0">
        <w:rPr>
          <w:rFonts w:eastAsiaTheme="majorEastAsia" w:cstheme="minorHAnsi"/>
          <w:b/>
          <w:bCs/>
          <w:sz w:val="20"/>
          <w:szCs w:val="20"/>
        </w:rPr>
        <w:t xml:space="preserve">ESTIMATIVA DE </w:t>
      </w:r>
      <w:r w:rsidRPr="006926E0">
        <w:rPr>
          <w:rFonts w:eastAsiaTheme="majorEastAsia" w:cstheme="minorHAnsi"/>
          <w:b/>
          <w:sz w:val="20"/>
          <w:szCs w:val="20"/>
        </w:rPr>
        <w:t>PREÇOS</w:t>
      </w:r>
      <w:r w:rsidRPr="006926E0">
        <w:rPr>
          <w:rFonts w:eastAsiaTheme="majorEastAsia" w:cstheme="minorHAnsi"/>
          <w:b/>
          <w:bCs/>
          <w:sz w:val="20"/>
          <w:szCs w:val="20"/>
        </w:rPr>
        <w:t xml:space="preserve"> E PREÇOS REFERENCIAIS.</w:t>
      </w:r>
    </w:p>
    <w:p w14:paraId="5931FE2A" w14:textId="77777777" w:rsidR="006926E0" w:rsidRPr="006926E0" w:rsidRDefault="006926E0" w:rsidP="00AD4A32">
      <w:pPr>
        <w:numPr>
          <w:ilvl w:val="1"/>
          <w:numId w:val="5"/>
        </w:numPr>
        <w:spacing w:after="0" w:line="240" w:lineRule="auto"/>
        <w:ind w:left="1122" w:hanging="555"/>
        <w:jc w:val="both"/>
        <w:rPr>
          <w:rFonts w:eastAsia="Times New Roman" w:cstheme="minorHAnsi"/>
          <w:sz w:val="20"/>
          <w:szCs w:val="20"/>
          <w:lang w:eastAsia="pt-BR"/>
        </w:rPr>
      </w:pPr>
      <w:r w:rsidRPr="006926E0">
        <w:rPr>
          <w:rFonts w:eastAsia="Times New Roman" w:cstheme="minorHAnsi"/>
          <w:sz w:val="20"/>
          <w:szCs w:val="20"/>
          <w:lang w:eastAsia="pt-BR"/>
        </w:rPr>
        <w:t xml:space="preserve">O valor estimado para contratação é de </w:t>
      </w:r>
      <w:r w:rsidRPr="00E31CE7">
        <w:rPr>
          <w:rFonts w:eastAsia="Times New Roman" w:cstheme="minorHAnsi"/>
          <w:strike/>
          <w:color w:val="FF0000"/>
          <w:sz w:val="20"/>
          <w:szCs w:val="20"/>
          <w:lang w:eastAsia="pt-BR"/>
        </w:rPr>
        <w:t>R$</w:t>
      </w:r>
      <w:r w:rsidR="00DF38CA" w:rsidRPr="00E31CE7">
        <w:rPr>
          <w:rFonts w:eastAsia="Times New Roman" w:cstheme="minorHAnsi"/>
          <w:strike/>
          <w:color w:val="FF0000"/>
          <w:sz w:val="20"/>
          <w:szCs w:val="20"/>
          <w:lang w:eastAsia="pt-BR"/>
        </w:rPr>
        <w:t xml:space="preserve"> </w:t>
      </w:r>
      <w:r w:rsidR="00FA56B8" w:rsidRPr="00E31CE7">
        <w:rPr>
          <w:rFonts w:eastAsia="Times New Roman" w:cstheme="minorHAnsi"/>
          <w:strike/>
          <w:color w:val="FF0000"/>
          <w:sz w:val="20"/>
          <w:szCs w:val="20"/>
          <w:u w:val="single"/>
          <w:lang w:eastAsia="pt-BR"/>
        </w:rPr>
        <w:t>104.610,00</w:t>
      </w:r>
      <w:r w:rsidR="00F4066E" w:rsidRPr="00E31CE7">
        <w:rPr>
          <w:rFonts w:eastAsia="Times New Roman" w:cstheme="minorHAnsi"/>
          <w:strike/>
          <w:color w:val="FF0000"/>
          <w:sz w:val="20"/>
          <w:szCs w:val="20"/>
          <w:u w:val="single"/>
          <w:lang w:eastAsia="pt-BR"/>
        </w:rPr>
        <w:t xml:space="preserve"> </w:t>
      </w:r>
      <w:r w:rsidRPr="00E31CE7">
        <w:rPr>
          <w:rFonts w:eastAsia="Times New Roman" w:cstheme="minorHAnsi"/>
          <w:strike/>
          <w:color w:val="FF0000"/>
          <w:sz w:val="20"/>
          <w:szCs w:val="20"/>
          <w:u w:val="single"/>
          <w:lang w:eastAsia="pt-BR"/>
        </w:rPr>
        <w:t>(</w:t>
      </w:r>
      <w:r w:rsidR="00F4066E" w:rsidRPr="00E31CE7">
        <w:rPr>
          <w:rFonts w:eastAsia="Times New Roman" w:cstheme="minorHAnsi"/>
          <w:strike/>
          <w:color w:val="FF0000"/>
          <w:sz w:val="20"/>
          <w:szCs w:val="20"/>
          <w:u w:val="single"/>
          <w:lang w:eastAsia="pt-BR"/>
        </w:rPr>
        <w:t xml:space="preserve">Cento e </w:t>
      </w:r>
      <w:r w:rsidR="00FA56B8" w:rsidRPr="00E31CE7">
        <w:rPr>
          <w:rFonts w:eastAsia="Times New Roman" w:cstheme="minorHAnsi"/>
          <w:strike/>
          <w:color w:val="FF0000"/>
          <w:sz w:val="20"/>
          <w:szCs w:val="20"/>
          <w:u w:val="single"/>
          <w:lang w:eastAsia="pt-BR"/>
        </w:rPr>
        <w:t>quatro</w:t>
      </w:r>
      <w:r w:rsidR="00F4066E" w:rsidRPr="00E31CE7">
        <w:rPr>
          <w:rFonts w:eastAsia="Times New Roman" w:cstheme="minorHAnsi"/>
          <w:strike/>
          <w:color w:val="FF0000"/>
          <w:sz w:val="20"/>
          <w:szCs w:val="20"/>
          <w:u w:val="single"/>
          <w:lang w:eastAsia="pt-BR"/>
        </w:rPr>
        <w:t xml:space="preserve"> mil </w:t>
      </w:r>
      <w:r w:rsidR="00FA56B8" w:rsidRPr="00E31CE7">
        <w:rPr>
          <w:rFonts w:eastAsia="Times New Roman" w:cstheme="minorHAnsi"/>
          <w:strike/>
          <w:color w:val="FF0000"/>
          <w:sz w:val="20"/>
          <w:szCs w:val="20"/>
          <w:u w:val="single"/>
          <w:lang w:eastAsia="pt-BR"/>
        </w:rPr>
        <w:t>seiscentos e dez</w:t>
      </w:r>
      <w:r w:rsidR="00F4066E" w:rsidRPr="00E31CE7">
        <w:rPr>
          <w:rFonts w:eastAsia="Times New Roman" w:cstheme="minorHAnsi"/>
          <w:strike/>
          <w:color w:val="FF0000"/>
          <w:sz w:val="20"/>
          <w:szCs w:val="20"/>
          <w:u w:val="single"/>
          <w:lang w:eastAsia="pt-BR"/>
        </w:rPr>
        <w:t xml:space="preserve"> reais</w:t>
      </w:r>
      <w:r w:rsidRPr="00E31CE7">
        <w:rPr>
          <w:rFonts w:eastAsia="Times New Roman" w:cstheme="minorHAnsi"/>
          <w:strike/>
          <w:color w:val="FF0000"/>
          <w:sz w:val="20"/>
          <w:szCs w:val="20"/>
          <w:u w:val="single"/>
          <w:lang w:eastAsia="pt-BR"/>
        </w:rPr>
        <w:t>)</w:t>
      </w:r>
      <w:r w:rsidR="00DF38CA" w:rsidRPr="00E31CE7">
        <w:rPr>
          <w:rFonts w:eastAsia="Times New Roman" w:cstheme="minorHAnsi"/>
          <w:color w:val="FF0000"/>
          <w:sz w:val="20"/>
          <w:szCs w:val="20"/>
          <w:u w:val="single"/>
          <w:lang w:eastAsia="pt-BR"/>
        </w:rPr>
        <w:t>.</w:t>
      </w:r>
      <w:r w:rsidR="00E31CE7" w:rsidRPr="00E31CE7">
        <w:rPr>
          <w:rFonts w:eastAsia="Times New Roman" w:cstheme="minorHAnsi"/>
          <w:color w:val="FF0000"/>
          <w:sz w:val="20"/>
          <w:szCs w:val="20"/>
          <w:u w:val="single"/>
          <w:lang w:eastAsia="pt-BR"/>
        </w:rPr>
        <w:t xml:space="preserve"> </w:t>
      </w:r>
      <w:r w:rsidR="00E31CE7" w:rsidRPr="00E31CE7">
        <w:rPr>
          <w:rFonts w:eastAsia="Times New Roman" w:cstheme="minorHAnsi"/>
          <w:sz w:val="20"/>
          <w:szCs w:val="20"/>
          <w:lang w:eastAsia="pt-BR"/>
        </w:rPr>
        <w:t>R$</w:t>
      </w:r>
      <w:r w:rsidR="00E31CE7">
        <w:rPr>
          <w:rFonts w:eastAsia="Times New Roman" w:cstheme="minorHAnsi"/>
          <w:sz w:val="20"/>
          <w:szCs w:val="20"/>
          <w:lang w:eastAsia="pt-BR"/>
        </w:rPr>
        <w:t xml:space="preserve"> 131.880,00 (cento e trinta e um mil, oitocentos e oitenta reais).</w:t>
      </w:r>
    </w:p>
    <w:p w14:paraId="6DF07C67" w14:textId="77777777" w:rsidR="006926E0" w:rsidRPr="006926E0" w:rsidRDefault="006926E0" w:rsidP="006926E0">
      <w:pPr>
        <w:spacing w:after="0" w:line="240" w:lineRule="auto"/>
        <w:ind w:left="1264"/>
        <w:jc w:val="both"/>
        <w:rPr>
          <w:rFonts w:eastAsia="Times New Roman" w:cstheme="minorHAnsi"/>
          <w:sz w:val="20"/>
          <w:szCs w:val="20"/>
          <w:lang w:eastAsia="pt-BR"/>
        </w:rPr>
      </w:pPr>
    </w:p>
    <w:tbl>
      <w:tblPr>
        <w:tblOverlap w:val="never"/>
        <w:tblW w:w="10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04"/>
        <w:gridCol w:w="4116"/>
        <w:gridCol w:w="992"/>
        <w:gridCol w:w="851"/>
        <w:gridCol w:w="850"/>
        <w:gridCol w:w="1134"/>
        <w:gridCol w:w="1209"/>
      </w:tblGrid>
      <w:tr w:rsidR="006926E0" w:rsidRPr="006926E0" w14:paraId="4051A6A0" w14:textId="77777777" w:rsidTr="00F4066E">
        <w:trPr>
          <w:tblHeader/>
        </w:trPr>
        <w:tc>
          <w:tcPr>
            <w:tcW w:w="567" w:type="dxa"/>
            <w:shd w:val="clear" w:color="auto" w:fill="C0C0C0"/>
            <w:tcMar>
              <w:top w:w="0" w:type="dxa"/>
              <w:left w:w="0" w:type="dxa"/>
              <w:bottom w:w="0" w:type="dxa"/>
              <w:right w:w="60" w:type="dxa"/>
            </w:tcMar>
          </w:tcPr>
          <w:p w14:paraId="3DE171E1" w14:textId="77777777" w:rsidR="006926E0" w:rsidRPr="006926E0" w:rsidRDefault="006926E0" w:rsidP="006926E0">
            <w:pPr>
              <w:spacing w:after="0" w:line="240" w:lineRule="auto"/>
              <w:jc w:val="center"/>
              <w:rPr>
                <w:rFonts w:eastAsia="Arial" w:cstheme="minorHAnsi"/>
                <w:b/>
                <w:bCs/>
                <w:color w:val="000000"/>
                <w:sz w:val="16"/>
                <w:szCs w:val="16"/>
                <w:lang w:eastAsia="pt-BR"/>
              </w:rPr>
            </w:pPr>
            <w:r w:rsidRPr="006926E0">
              <w:rPr>
                <w:rFonts w:eastAsia="Arial" w:cstheme="minorHAnsi"/>
                <w:b/>
                <w:bCs/>
                <w:color w:val="000000"/>
                <w:sz w:val="16"/>
                <w:szCs w:val="16"/>
                <w:lang w:eastAsia="pt-BR"/>
              </w:rPr>
              <w:t>Item</w:t>
            </w:r>
          </w:p>
        </w:tc>
        <w:tc>
          <w:tcPr>
            <w:tcW w:w="704" w:type="dxa"/>
            <w:shd w:val="clear" w:color="auto" w:fill="C0C0C0"/>
            <w:tcMar>
              <w:top w:w="0" w:type="dxa"/>
              <w:left w:w="0" w:type="dxa"/>
              <w:bottom w:w="0" w:type="dxa"/>
              <w:right w:w="60" w:type="dxa"/>
            </w:tcMar>
          </w:tcPr>
          <w:p w14:paraId="0CDAA553" w14:textId="77777777" w:rsidR="006926E0" w:rsidRPr="006926E0" w:rsidRDefault="006926E0" w:rsidP="006926E0">
            <w:pPr>
              <w:spacing w:after="0" w:line="240" w:lineRule="auto"/>
              <w:jc w:val="center"/>
              <w:rPr>
                <w:rFonts w:eastAsia="Arial" w:cstheme="minorHAnsi"/>
                <w:b/>
                <w:bCs/>
                <w:color w:val="000000"/>
                <w:sz w:val="16"/>
                <w:szCs w:val="16"/>
                <w:lang w:eastAsia="pt-BR"/>
              </w:rPr>
            </w:pPr>
            <w:r w:rsidRPr="006926E0">
              <w:rPr>
                <w:rFonts w:eastAsia="Arial" w:cstheme="minorHAnsi"/>
                <w:b/>
                <w:bCs/>
                <w:color w:val="000000"/>
                <w:sz w:val="16"/>
                <w:szCs w:val="16"/>
                <w:lang w:eastAsia="pt-BR"/>
              </w:rPr>
              <w:t>Código IPM</w:t>
            </w:r>
          </w:p>
        </w:tc>
        <w:tc>
          <w:tcPr>
            <w:tcW w:w="4116" w:type="dxa"/>
            <w:shd w:val="clear" w:color="auto" w:fill="C0C0C0"/>
            <w:tcMar>
              <w:top w:w="0" w:type="dxa"/>
              <w:left w:w="0" w:type="dxa"/>
              <w:bottom w:w="0" w:type="dxa"/>
              <w:right w:w="0" w:type="dxa"/>
            </w:tcMar>
          </w:tcPr>
          <w:p w14:paraId="3B0519CC" w14:textId="77777777" w:rsidR="006926E0" w:rsidRPr="006926E0" w:rsidRDefault="006926E0" w:rsidP="006926E0">
            <w:pPr>
              <w:spacing w:after="0" w:line="240" w:lineRule="auto"/>
              <w:jc w:val="center"/>
              <w:rPr>
                <w:rFonts w:eastAsia="Arial" w:cstheme="minorHAnsi"/>
                <w:b/>
                <w:bCs/>
                <w:color w:val="000000"/>
                <w:sz w:val="16"/>
                <w:szCs w:val="16"/>
                <w:lang w:eastAsia="pt-BR"/>
              </w:rPr>
            </w:pPr>
            <w:r w:rsidRPr="006926E0">
              <w:rPr>
                <w:rFonts w:eastAsia="Arial" w:cstheme="minorHAnsi"/>
                <w:b/>
                <w:bCs/>
                <w:color w:val="000000"/>
                <w:sz w:val="16"/>
                <w:szCs w:val="16"/>
                <w:lang w:eastAsia="pt-BR"/>
              </w:rPr>
              <w:t>Descrição</w:t>
            </w:r>
          </w:p>
        </w:tc>
        <w:tc>
          <w:tcPr>
            <w:tcW w:w="992" w:type="dxa"/>
            <w:shd w:val="clear" w:color="auto" w:fill="C0C0C0"/>
            <w:tcMar>
              <w:top w:w="0" w:type="dxa"/>
              <w:left w:w="0" w:type="dxa"/>
              <w:bottom w:w="0" w:type="dxa"/>
              <w:right w:w="0" w:type="dxa"/>
            </w:tcMar>
          </w:tcPr>
          <w:p w14:paraId="4DBB8D3C" w14:textId="77777777" w:rsidR="006926E0" w:rsidRPr="006926E0" w:rsidRDefault="006926E0" w:rsidP="006926E0">
            <w:pPr>
              <w:spacing w:after="0" w:line="240" w:lineRule="auto"/>
              <w:jc w:val="center"/>
              <w:rPr>
                <w:rFonts w:eastAsia="Arial" w:cstheme="minorHAnsi"/>
                <w:b/>
                <w:bCs/>
                <w:color w:val="000000"/>
                <w:sz w:val="16"/>
                <w:szCs w:val="16"/>
                <w:lang w:eastAsia="pt-BR"/>
              </w:rPr>
            </w:pPr>
            <w:r w:rsidRPr="006926E0">
              <w:rPr>
                <w:rFonts w:eastAsia="Arial" w:cstheme="minorHAnsi"/>
                <w:b/>
                <w:bCs/>
                <w:color w:val="000000"/>
                <w:sz w:val="16"/>
                <w:szCs w:val="16"/>
                <w:lang w:eastAsia="pt-BR"/>
              </w:rPr>
              <w:t>Unidade de medida</w:t>
            </w:r>
          </w:p>
        </w:tc>
        <w:tc>
          <w:tcPr>
            <w:tcW w:w="851" w:type="dxa"/>
            <w:shd w:val="clear" w:color="auto" w:fill="C0C0C0"/>
            <w:tcMar>
              <w:top w:w="0" w:type="dxa"/>
              <w:left w:w="0" w:type="dxa"/>
              <w:bottom w:w="0" w:type="dxa"/>
              <w:right w:w="60" w:type="dxa"/>
            </w:tcMar>
          </w:tcPr>
          <w:p w14:paraId="2F2626BE" w14:textId="77777777" w:rsidR="006926E0" w:rsidRPr="006926E0" w:rsidRDefault="006926E0" w:rsidP="006926E0">
            <w:pPr>
              <w:spacing w:after="0" w:line="240" w:lineRule="auto"/>
              <w:jc w:val="center"/>
              <w:rPr>
                <w:rFonts w:eastAsia="Arial" w:cstheme="minorHAnsi"/>
                <w:b/>
                <w:bCs/>
                <w:color w:val="000000"/>
                <w:sz w:val="16"/>
                <w:szCs w:val="16"/>
                <w:lang w:eastAsia="pt-BR"/>
              </w:rPr>
            </w:pPr>
            <w:r w:rsidRPr="006926E0">
              <w:rPr>
                <w:rFonts w:eastAsia="Arial" w:cstheme="minorHAnsi"/>
                <w:b/>
                <w:bCs/>
                <w:color w:val="000000"/>
                <w:sz w:val="16"/>
                <w:szCs w:val="16"/>
                <w:lang w:eastAsia="pt-BR"/>
              </w:rPr>
              <w:t xml:space="preserve">CAT </w:t>
            </w:r>
            <w:r w:rsidR="00DF38CA">
              <w:rPr>
                <w:rFonts w:eastAsia="Arial" w:cstheme="minorHAnsi"/>
                <w:b/>
                <w:bCs/>
                <w:color w:val="000000"/>
                <w:sz w:val="16"/>
                <w:szCs w:val="16"/>
                <w:lang w:eastAsia="pt-BR"/>
              </w:rPr>
              <w:t>MAT</w:t>
            </w:r>
          </w:p>
        </w:tc>
        <w:tc>
          <w:tcPr>
            <w:tcW w:w="850" w:type="dxa"/>
            <w:shd w:val="clear" w:color="auto" w:fill="C0C0C0"/>
            <w:tcMar>
              <w:top w:w="0" w:type="dxa"/>
              <w:left w:w="0" w:type="dxa"/>
              <w:bottom w:w="0" w:type="dxa"/>
              <w:right w:w="60" w:type="dxa"/>
            </w:tcMar>
          </w:tcPr>
          <w:p w14:paraId="65A908BC" w14:textId="77777777" w:rsidR="006926E0" w:rsidRPr="006926E0" w:rsidRDefault="006926E0" w:rsidP="006926E0">
            <w:pPr>
              <w:spacing w:after="0" w:line="240" w:lineRule="auto"/>
              <w:jc w:val="center"/>
              <w:rPr>
                <w:rFonts w:eastAsia="Arial" w:cstheme="minorHAnsi"/>
                <w:b/>
                <w:bCs/>
                <w:color w:val="000000"/>
                <w:sz w:val="16"/>
                <w:szCs w:val="16"/>
                <w:lang w:eastAsia="pt-BR"/>
              </w:rPr>
            </w:pPr>
            <w:r w:rsidRPr="006926E0">
              <w:rPr>
                <w:rFonts w:eastAsia="Arial" w:cstheme="minorHAnsi"/>
                <w:b/>
                <w:bCs/>
                <w:color w:val="000000"/>
                <w:sz w:val="16"/>
                <w:szCs w:val="16"/>
                <w:lang w:eastAsia="pt-BR"/>
              </w:rPr>
              <w:t xml:space="preserve">Quantidade </w:t>
            </w:r>
          </w:p>
        </w:tc>
        <w:tc>
          <w:tcPr>
            <w:tcW w:w="1134" w:type="dxa"/>
            <w:shd w:val="clear" w:color="auto" w:fill="C0C0C0"/>
          </w:tcPr>
          <w:p w14:paraId="20C0F99A" w14:textId="77777777" w:rsidR="006926E0" w:rsidRPr="006926E0" w:rsidRDefault="006926E0" w:rsidP="006926E0">
            <w:pPr>
              <w:spacing w:after="0" w:line="240" w:lineRule="auto"/>
              <w:jc w:val="center"/>
              <w:rPr>
                <w:rFonts w:eastAsia="Arial" w:cstheme="minorHAnsi"/>
                <w:b/>
                <w:bCs/>
                <w:color w:val="000000"/>
                <w:sz w:val="16"/>
                <w:szCs w:val="16"/>
                <w:lang w:eastAsia="pt-BR"/>
              </w:rPr>
            </w:pPr>
            <w:r w:rsidRPr="006926E0">
              <w:rPr>
                <w:rFonts w:eastAsia="Arial" w:cstheme="minorHAnsi"/>
                <w:b/>
                <w:bCs/>
                <w:color w:val="000000"/>
                <w:sz w:val="16"/>
                <w:szCs w:val="16"/>
                <w:lang w:eastAsia="pt-BR"/>
              </w:rPr>
              <w:t>Valor Unit</w:t>
            </w:r>
          </w:p>
        </w:tc>
        <w:tc>
          <w:tcPr>
            <w:tcW w:w="1209" w:type="dxa"/>
            <w:shd w:val="clear" w:color="auto" w:fill="C0C0C0"/>
          </w:tcPr>
          <w:p w14:paraId="2634529A" w14:textId="77777777" w:rsidR="006926E0" w:rsidRPr="006926E0" w:rsidRDefault="006926E0" w:rsidP="006926E0">
            <w:pPr>
              <w:spacing w:after="0" w:line="240" w:lineRule="auto"/>
              <w:jc w:val="center"/>
              <w:rPr>
                <w:rFonts w:eastAsia="Arial" w:cstheme="minorHAnsi"/>
                <w:b/>
                <w:bCs/>
                <w:color w:val="000000"/>
                <w:sz w:val="16"/>
                <w:szCs w:val="16"/>
                <w:lang w:eastAsia="pt-BR"/>
              </w:rPr>
            </w:pPr>
            <w:r w:rsidRPr="006926E0">
              <w:rPr>
                <w:rFonts w:eastAsia="Arial" w:cstheme="minorHAnsi"/>
                <w:b/>
                <w:bCs/>
                <w:color w:val="000000"/>
                <w:sz w:val="16"/>
                <w:szCs w:val="16"/>
                <w:lang w:eastAsia="pt-BR"/>
              </w:rPr>
              <w:t>Valor Total</w:t>
            </w:r>
          </w:p>
        </w:tc>
      </w:tr>
      <w:tr w:rsidR="005F255A" w:rsidRPr="006926E0" w14:paraId="4DEF4224" w14:textId="77777777" w:rsidTr="00F4066E">
        <w:tc>
          <w:tcPr>
            <w:tcW w:w="567" w:type="dxa"/>
            <w:tcMar>
              <w:top w:w="0" w:type="dxa"/>
              <w:left w:w="0" w:type="dxa"/>
              <w:bottom w:w="0" w:type="dxa"/>
              <w:right w:w="0" w:type="dxa"/>
            </w:tcMar>
          </w:tcPr>
          <w:p w14:paraId="1772294F" w14:textId="77777777" w:rsidR="005F255A" w:rsidRPr="006926E0" w:rsidRDefault="005F255A" w:rsidP="005F255A">
            <w:pPr>
              <w:spacing w:after="0" w:line="240" w:lineRule="auto"/>
              <w:jc w:val="center"/>
              <w:rPr>
                <w:rFonts w:eastAsia="Arial" w:cstheme="minorHAnsi"/>
                <w:color w:val="000000"/>
                <w:sz w:val="16"/>
                <w:szCs w:val="16"/>
                <w:lang w:eastAsia="pt-BR"/>
              </w:rPr>
            </w:pPr>
            <w:r w:rsidRPr="006926E0">
              <w:rPr>
                <w:rFonts w:eastAsia="Arial" w:cstheme="minorHAnsi"/>
                <w:color w:val="000000"/>
                <w:sz w:val="16"/>
                <w:szCs w:val="16"/>
                <w:lang w:eastAsia="pt-BR"/>
              </w:rPr>
              <w:t>1</w:t>
            </w:r>
          </w:p>
        </w:tc>
        <w:tc>
          <w:tcPr>
            <w:tcW w:w="704" w:type="dxa"/>
            <w:shd w:val="clear" w:color="auto" w:fill="auto"/>
            <w:tcMar>
              <w:top w:w="0" w:type="dxa"/>
              <w:left w:w="0" w:type="dxa"/>
              <w:bottom w:w="0" w:type="dxa"/>
              <w:right w:w="0" w:type="dxa"/>
            </w:tcMar>
          </w:tcPr>
          <w:p w14:paraId="11A785BB" w14:textId="77777777" w:rsidR="005F255A" w:rsidRPr="005F255A" w:rsidRDefault="005F255A" w:rsidP="005F255A">
            <w:pPr>
              <w:spacing w:after="0" w:line="240" w:lineRule="auto"/>
              <w:jc w:val="both"/>
              <w:rPr>
                <w:rFonts w:eastAsia="Calibri" w:cstheme="minorHAnsi"/>
                <w:sz w:val="16"/>
                <w:szCs w:val="16"/>
                <w:lang w:eastAsia="pt-BR"/>
              </w:rPr>
            </w:pPr>
            <w:r w:rsidRPr="005F255A">
              <w:rPr>
                <w:rFonts w:eastAsia="Calibri" w:cstheme="minorHAnsi"/>
                <w:sz w:val="16"/>
                <w:szCs w:val="16"/>
                <w:lang w:eastAsia="pt-BR"/>
              </w:rPr>
              <w:t xml:space="preserve"> 57254</w:t>
            </w:r>
          </w:p>
        </w:tc>
        <w:tc>
          <w:tcPr>
            <w:tcW w:w="4116" w:type="dxa"/>
            <w:tcMar>
              <w:top w:w="0" w:type="dxa"/>
              <w:left w:w="0" w:type="dxa"/>
              <w:bottom w:w="0" w:type="dxa"/>
              <w:right w:w="0" w:type="dxa"/>
            </w:tcMar>
          </w:tcPr>
          <w:p w14:paraId="62C21C17" w14:textId="77777777" w:rsidR="005F255A" w:rsidRDefault="005F255A" w:rsidP="005F255A">
            <w:pPr>
              <w:spacing w:after="0" w:line="240" w:lineRule="auto"/>
              <w:jc w:val="both"/>
              <w:rPr>
                <w:rFonts w:cstheme="minorHAnsi"/>
                <w:sz w:val="16"/>
                <w:szCs w:val="16"/>
              </w:rPr>
            </w:pPr>
            <w:r w:rsidRPr="005F255A">
              <w:rPr>
                <w:rFonts w:cstheme="minorHAnsi"/>
                <w:sz w:val="16"/>
                <w:szCs w:val="16"/>
              </w:rPr>
              <w:t>LEITE EM PÓ MODIFICADO, FORMULA INFANTIL DE PARTIDA ADICIONADA DE PREBIÓTICOS, DHA E ARA  E NUCLEOTÍDIOS, DESTINADO A LACTANTES DE 0 (ZERO) A 06 (SEIS) MESES DE VIDA, CONTENDO PROTEINAS, GORDURAS, CARBOIDRATOS: 100% LACTOSE, SOLUVEIS, EM PÓ'1,ACONDICIONADO EM EMBALAGEM COM MÍNIMO DE 400G QUE GARANTA A INTEGRIDADE DO PRODUTO. VALIDADE MINIMA DE 1 ANO A PARTIR DA DATA DA SOLICITAÇÃO DE COMPRA. RÓTULO COM A INSCRIÇÃO "PROIBIDA A VENDA".</w:t>
            </w:r>
          </w:p>
          <w:p w14:paraId="4BBC914C" w14:textId="77777777" w:rsidR="005F255A" w:rsidRPr="00A378AB" w:rsidRDefault="005F255A" w:rsidP="005F255A">
            <w:pPr>
              <w:spacing w:after="0" w:line="240" w:lineRule="auto"/>
              <w:jc w:val="both"/>
              <w:rPr>
                <w:rFonts w:cstheme="minorHAnsi"/>
                <w:sz w:val="16"/>
                <w:szCs w:val="16"/>
              </w:rPr>
            </w:pPr>
            <w:r w:rsidRPr="005F255A">
              <w:rPr>
                <w:rFonts w:cstheme="minorHAnsi"/>
                <w:sz w:val="16"/>
                <w:szCs w:val="16"/>
              </w:rPr>
              <w:t>MODELO/MARCA DE REFERÊNCIA NAN COMFOR 1 OU APTAMIL PREMIUM 1. OU SIMILAR.</w:t>
            </w:r>
          </w:p>
        </w:tc>
        <w:tc>
          <w:tcPr>
            <w:tcW w:w="992" w:type="dxa"/>
            <w:tcMar>
              <w:top w:w="0" w:type="dxa"/>
              <w:left w:w="0" w:type="dxa"/>
              <w:bottom w:w="0" w:type="dxa"/>
              <w:right w:w="0" w:type="dxa"/>
            </w:tcMar>
          </w:tcPr>
          <w:p w14:paraId="1C1EDC84" w14:textId="77777777" w:rsidR="005F255A" w:rsidRPr="00A378AB" w:rsidRDefault="005F255A" w:rsidP="005F255A">
            <w:pPr>
              <w:spacing w:line="240" w:lineRule="auto"/>
              <w:jc w:val="center"/>
              <w:rPr>
                <w:rFonts w:cstheme="minorHAnsi"/>
                <w:sz w:val="16"/>
                <w:szCs w:val="16"/>
              </w:rPr>
            </w:pPr>
            <w:r w:rsidRPr="00A378AB">
              <w:rPr>
                <w:rFonts w:cstheme="minorHAnsi"/>
                <w:sz w:val="16"/>
                <w:szCs w:val="16"/>
              </w:rPr>
              <w:t>Lata</w:t>
            </w:r>
          </w:p>
        </w:tc>
        <w:tc>
          <w:tcPr>
            <w:tcW w:w="851" w:type="dxa"/>
            <w:tcMar>
              <w:top w:w="0" w:type="dxa"/>
              <w:left w:w="0" w:type="dxa"/>
              <w:bottom w:w="0" w:type="dxa"/>
              <w:right w:w="0" w:type="dxa"/>
            </w:tcMar>
          </w:tcPr>
          <w:p w14:paraId="66FE6780" w14:textId="77777777" w:rsidR="005F255A" w:rsidRPr="00A378AB" w:rsidRDefault="005F255A" w:rsidP="005F255A">
            <w:pPr>
              <w:spacing w:line="256" w:lineRule="auto"/>
              <w:jc w:val="both"/>
              <w:rPr>
                <w:rFonts w:eastAsia="Calibri" w:cstheme="minorHAnsi"/>
                <w:color w:val="FF0000"/>
                <w:sz w:val="16"/>
                <w:szCs w:val="16"/>
                <w:lang w:eastAsia="pt-BR"/>
              </w:rPr>
            </w:pPr>
            <w:r w:rsidRPr="00A378AB">
              <w:rPr>
                <w:rFonts w:eastAsia="Candara" w:cstheme="minorHAnsi"/>
                <w:sz w:val="16"/>
                <w:szCs w:val="16"/>
              </w:rPr>
              <w:t>453662</w:t>
            </w:r>
          </w:p>
        </w:tc>
        <w:tc>
          <w:tcPr>
            <w:tcW w:w="850" w:type="dxa"/>
            <w:tcMar>
              <w:top w:w="0" w:type="dxa"/>
              <w:left w:w="0" w:type="dxa"/>
              <w:bottom w:w="0" w:type="dxa"/>
              <w:right w:w="0" w:type="dxa"/>
            </w:tcMar>
          </w:tcPr>
          <w:p w14:paraId="48D59881" w14:textId="77777777" w:rsidR="005F255A" w:rsidRPr="00A378AB" w:rsidRDefault="005F255A" w:rsidP="005F255A">
            <w:pPr>
              <w:jc w:val="center"/>
              <w:rPr>
                <w:rFonts w:cstheme="minorHAnsi"/>
                <w:sz w:val="16"/>
                <w:szCs w:val="16"/>
              </w:rPr>
            </w:pPr>
            <w:r w:rsidRPr="00A378AB">
              <w:rPr>
                <w:rFonts w:cstheme="minorHAnsi"/>
                <w:sz w:val="16"/>
                <w:szCs w:val="16"/>
              </w:rPr>
              <w:t>350</w:t>
            </w:r>
          </w:p>
          <w:p w14:paraId="45486222" w14:textId="77777777" w:rsidR="005F255A" w:rsidRPr="00A378AB" w:rsidRDefault="005F255A" w:rsidP="005F255A">
            <w:pPr>
              <w:jc w:val="center"/>
              <w:rPr>
                <w:rFonts w:cstheme="minorHAnsi"/>
                <w:sz w:val="16"/>
                <w:szCs w:val="16"/>
              </w:rPr>
            </w:pPr>
          </w:p>
          <w:p w14:paraId="04E980F5" w14:textId="77777777" w:rsidR="005F255A" w:rsidRPr="00A378AB" w:rsidRDefault="005F255A" w:rsidP="005F255A">
            <w:pPr>
              <w:jc w:val="center"/>
              <w:rPr>
                <w:rFonts w:cstheme="minorHAnsi"/>
                <w:sz w:val="16"/>
                <w:szCs w:val="16"/>
              </w:rPr>
            </w:pPr>
          </w:p>
        </w:tc>
        <w:tc>
          <w:tcPr>
            <w:tcW w:w="1134" w:type="dxa"/>
          </w:tcPr>
          <w:p w14:paraId="0D04D8E0" w14:textId="77777777" w:rsidR="005F255A" w:rsidRPr="000D1CDB" w:rsidRDefault="005F255A" w:rsidP="005F255A">
            <w:pPr>
              <w:spacing w:after="0" w:line="240" w:lineRule="auto"/>
              <w:ind w:right="34"/>
              <w:jc w:val="both"/>
              <w:rPr>
                <w:rFonts w:eastAsia="Candara" w:cstheme="minorHAnsi"/>
                <w:color w:val="000000"/>
                <w:sz w:val="16"/>
                <w:szCs w:val="16"/>
                <w:lang w:eastAsia="pt-BR"/>
              </w:rPr>
            </w:pPr>
            <w:r w:rsidRPr="00A378AB">
              <w:rPr>
                <w:rFonts w:eastAsia="Candara" w:cstheme="minorHAnsi"/>
                <w:color w:val="000000"/>
                <w:sz w:val="16"/>
                <w:szCs w:val="16"/>
                <w:lang w:eastAsia="pt-BR"/>
              </w:rPr>
              <w:t>R$ 33,60</w:t>
            </w:r>
          </w:p>
        </w:tc>
        <w:tc>
          <w:tcPr>
            <w:tcW w:w="1209" w:type="dxa"/>
          </w:tcPr>
          <w:p w14:paraId="0E00C0C0" w14:textId="77777777" w:rsidR="005F255A" w:rsidRPr="00A378AB" w:rsidRDefault="005F255A" w:rsidP="005F255A">
            <w:pPr>
              <w:spacing w:after="0" w:line="240" w:lineRule="auto"/>
              <w:jc w:val="center"/>
              <w:rPr>
                <w:rFonts w:eastAsiaTheme="minorEastAsia" w:cstheme="minorHAnsi"/>
                <w:sz w:val="16"/>
                <w:szCs w:val="16"/>
                <w:lang w:eastAsia="pt-BR"/>
              </w:rPr>
            </w:pPr>
            <w:r w:rsidRPr="00A378AB">
              <w:rPr>
                <w:rFonts w:eastAsiaTheme="minorEastAsia" w:cstheme="minorHAnsi"/>
                <w:sz w:val="16"/>
                <w:szCs w:val="16"/>
                <w:lang w:eastAsia="pt-BR"/>
              </w:rPr>
              <w:t>R$ 11.760,00</w:t>
            </w:r>
          </w:p>
        </w:tc>
      </w:tr>
      <w:tr w:rsidR="005F255A" w:rsidRPr="006926E0" w14:paraId="1062315C" w14:textId="77777777" w:rsidTr="00F4066E">
        <w:tc>
          <w:tcPr>
            <w:tcW w:w="567" w:type="dxa"/>
            <w:tcMar>
              <w:top w:w="0" w:type="dxa"/>
              <w:left w:w="0" w:type="dxa"/>
              <w:bottom w:w="0" w:type="dxa"/>
              <w:right w:w="0" w:type="dxa"/>
            </w:tcMar>
          </w:tcPr>
          <w:p w14:paraId="6EC9485A" w14:textId="77777777" w:rsidR="005F255A" w:rsidRPr="006926E0" w:rsidRDefault="005F255A" w:rsidP="005F255A">
            <w:pPr>
              <w:spacing w:after="0" w:line="240" w:lineRule="auto"/>
              <w:jc w:val="center"/>
              <w:rPr>
                <w:rFonts w:eastAsia="Arial" w:cstheme="minorHAnsi"/>
                <w:color w:val="000000"/>
                <w:sz w:val="16"/>
                <w:szCs w:val="16"/>
                <w:lang w:eastAsia="pt-BR"/>
              </w:rPr>
            </w:pPr>
            <w:r w:rsidRPr="006926E0">
              <w:rPr>
                <w:rFonts w:eastAsia="Arial" w:cstheme="minorHAnsi"/>
                <w:color w:val="000000"/>
                <w:sz w:val="16"/>
                <w:szCs w:val="16"/>
                <w:lang w:eastAsia="pt-BR"/>
              </w:rPr>
              <w:t>2</w:t>
            </w:r>
          </w:p>
        </w:tc>
        <w:tc>
          <w:tcPr>
            <w:tcW w:w="704" w:type="dxa"/>
            <w:shd w:val="clear" w:color="auto" w:fill="auto"/>
            <w:tcMar>
              <w:top w:w="0" w:type="dxa"/>
              <w:left w:w="0" w:type="dxa"/>
              <w:bottom w:w="0" w:type="dxa"/>
              <w:right w:w="0" w:type="dxa"/>
            </w:tcMar>
          </w:tcPr>
          <w:p w14:paraId="3AE98667" w14:textId="77777777" w:rsidR="005F255A" w:rsidRPr="005F255A" w:rsidRDefault="005F255A" w:rsidP="005F255A">
            <w:pPr>
              <w:jc w:val="both"/>
              <w:rPr>
                <w:rFonts w:eastAsia="Calibri" w:cstheme="minorHAnsi"/>
                <w:sz w:val="16"/>
                <w:szCs w:val="16"/>
                <w:lang w:eastAsia="pt-BR"/>
              </w:rPr>
            </w:pPr>
            <w:r w:rsidRPr="005F255A">
              <w:rPr>
                <w:rFonts w:eastAsia="Calibri" w:cstheme="minorHAnsi"/>
                <w:sz w:val="16"/>
                <w:szCs w:val="16"/>
                <w:lang w:eastAsia="pt-BR"/>
              </w:rPr>
              <w:t xml:space="preserve"> 57255</w:t>
            </w:r>
          </w:p>
        </w:tc>
        <w:tc>
          <w:tcPr>
            <w:tcW w:w="4116" w:type="dxa"/>
            <w:tcMar>
              <w:top w:w="0" w:type="dxa"/>
              <w:left w:w="0" w:type="dxa"/>
              <w:bottom w:w="0" w:type="dxa"/>
              <w:right w:w="0" w:type="dxa"/>
            </w:tcMar>
          </w:tcPr>
          <w:p w14:paraId="2BD5F1DD" w14:textId="77777777" w:rsidR="005F255A" w:rsidRPr="005F255A" w:rsidRDefault="005F255A" w:rsidP="005F255A">
            <w:pPr>
              <w:autoSpaceDE w:val="0"/>
              <w:autoSpaceDN w:val="0"/>
              <w:adjustRightInd w:val="0"/>
              <w:jc w:val="both"/>
              <w:rPr>
                <w:rFonts w:cstheme="minorHAnsi"/>
                <w:sz w:val="16"/>
                <w:szCs w:val="16"/>
              </w:rPr>
            </w:pPr>
            <w:r>
              <w:rPr>
                <w:rFonts w:cstheme="minorHAnsi"/>
                <w:b/>
                <w:sz w:val="16"/>
                <w:szCs w:val="16"/>
              </w:rPr>
              <w:t xml:space="preserve"> </w:t>
            </w:r>
            <w:r w:rsidRPr="005F255A">
              <w:rPr>
                <w:rFonts w:cstheme="minorHAnsi"/>
                <w:sz w:val="16"/>
                <w:szCs w:val="16"/>
              </w:rPr>
              <w:t xml:space="preserve">FORMULA INFANTIL ESPECIAL, DESTINADO A LACTENTES E CRIANCAS COM INTOLERANCIA/ALERGIA, AO LEITE DE VACA, COMPOSTO DE 100% PROTEINA ISOLADA DE SOJA, ISENTO </w:t>
            </w:r>
            <w:proofErr w:type="gramStart"/>
            <w:r w:rsidRPr="005F255A">
              <w:rPr>
                <w:rFonts w:cstheme="minorHAnsi"/>
                <w:sz w:val="16"/>
                <w:szCs w:val="16"/>
              </w:rPr>
              <w:t>DE,  SACAROSE</w:t>
            </w:r>
            <w:proofErr w:type="gramEnd"/>
            <w:r w:rsidRPr="005F255A">
              <w:rPr>
                <w:rFonts w:cstheme="minorHAnsi"/>
                <w:sz w:val="16"/>
                <w:szCs w:val="16"/>
              </w:rPr>
              <w:t xml:space="preserve"> E LACTOSE, CONTENDO PROTEINAS DE 10 A 15%; HC DE 48 A 55%, LIPIDEOS DE 25 A 40% DO VCT, VITAMINAS E MINERAIS DE ACORDO COM RDA.  EMBALAGEM COM MÍNIMO DE 400 GRAMAS.  RÓTULO COM A INSCRIÇÃO "PROIBIDA A VENDA".</w:t>
            </w:r>
          </w:p>
          <w:p w14:paraId="49AC79F6" w14:textId="77777777" w:rsidR="005F255A" w:rsidRPr="00A378AB" w:rsidRDefault="005F255A" w:rsidP="005F255A">
            <w:pPr>
              <w:autoSpaceDE w:val="0"/>
              <w:autoSpaceDN w:val="0"/>
              <w:adjustRightInd w:val="0"/>
              <w:jc w:val="both"/>
              <w:rPr>
                <w:rFonts w:cstheme="minorHAnsi"/>
                <w:b/>
                <w:sz w:val="16"/>
                <w:szCs w:val="16"/>
              </w:rPr>
            </w:pPr>
            <w:r w:rsidRPr="005F255A">
              <w:rPr>
                <w:rFonts w:cstheme="minorHAnsi"/>
                <w:sz w:val="16"/>
                <w:szCs w:val="16"/>
              </w:rPr>
              <w:t xml:space="preserve">MODELO/MARCA DE REFERÊNCIA APTAMIL SOJA </w:t>
            </w:r>
            <w:proofErr w:type="gramStart"/>
            <w:r w:rsidRPr="005F255A">
              <w:rPr>
                <w:rFonts w:cstheme="minorHAnsi"/>
                <w:sz w:val="16"/>
                <w:szCs w:val="16"/>
              </w:rPr>
              <w:t>2  OU</w:t>
            </w:r>
            <w:proofErr w:type="gramEnd"/>
            <w:r w:rsidRPr="005F255A">
              <w:rPr>
                <w:rFonts w:cstheme="minorHAnsi"/>
                <w:sz w:val="16"/>
                <w:szCs w:val="16"/>
              </w:rPr>
              <w:t xml:space="preserve"> NAN SOY OU SIMILAR.</w:t>
            </w:r>
          </w:p>
        </w:tc>
        <w:tc>
          <w:tcPr>
            <w:tcW w:w="992" w:type="dxa"/>
            <w:tcMar>
              <w:top w:w="0" w:type="dxa"/>
              <w:left w:w="0" w:type="dxa"/>
              <w:bottom w:w="0" w:type="dxa"/>
              <w:right w:w="0" w:type="dxa"/>
            </w:tcMar>
          </w:tcPr>
          <w:p w14:paraId="78CFA190" w14:textId="77777777" w:rsidR="005F255A" w:rsidRPr="00A378AB" w:rsidRDefault="005F255A" w:rsidP="005F255A">
            <w:pPr>
              <w:spacing w:line="240" w:lineRule="auto"/>
              <w:jc w:val="center"/>
              <w:rPr>
                <w:rFonts w:cstheme="minorHAnsi"/>
                <w:sz w:val="16"/>
                <w:szCs w:val="16"/>
              </w:rPr>
            </w:pPr>
            <w:r w:rsidRPr="00A378AB">
              <w:rPr>
                <w:rFonts w:cstheme="minorHAnsi"/>
                <w:sz w:val="16"/>
                <w:szCs w:val="16"/>
              </w:rPr>
              <w:t xml:space="preserve">Lata </w:t>
            </w:r>
          </w:p>
        </w:tc>
        <w:tc>
          <w:tcPr>
            <w:tcW w:w="851" w:type="dxa"/>
            <w:tcMar>
              <w:top w:w="0" w:type="dxa"/>
              <w:left w:w="0" w:type="dxa"/>
              <w:bottom w:w="0" w:type="dxa"/>
              <w:right w:w="0" w:type="dxa"/>
            </w:tcMar>
          </w:tcPr>
          <w:p w14:paraId="5076114A" w14:textId="77777777" w:rsidR="005F255A" w:rsidRPr="00A378AB" w:rsidRDefault="005F255A" w:rsidP="005F255A">
            <w:pPr>
              <w:ind w:right="34"/>
              <w:jc w:val="both"/>
              <w:rPr>
                <w:rFonts w:eastAsia="Candara" w:cstheme="minorHAnsi"/>
                <w:sz w:val="16"/>
                <w:szCs w:val="16"/>
              </w:rPr>
            </w:pPr>
            <w:r w:rsidRPr="00A378AB">
              <w:rPr>
                <w:rFonts w:eastAsia="Candara" w:cstheme="minorHAnsi"/>
                <w:sz w:val="16"/>
                <w:szCs w:val="16"/>
              </w:rPr>
              <w:t>453646</w:t>
            </w:r>
          </w:p>
        </w:tc>
        <w:tc>
          <w:tcPr>
            <w:tcW w:w="850" w:type="dxa"/>
            <w:tcMar>
              <w:top w:w="0" w:type="dxa"/>
              <w:left w:w="0" w:type="dxa"/>
              <w:bottom w:w="0" w:type="dxa"/>
              <w:right w:w="0" w:type="dxa"/>
            </w:tcMar>
          </w:tcPr>
          <w:p w14:paraId="5C822703" w14:textId="77777777" w:rsidR="005F255A" w:rsidRPr="00A378AB" w:rsidRDefault="005F255A" w:rsidP="005F255A">
            <w:pPr>
              <w:jc w:val="center"/>
              <w:rPr>
                <w:rFonts w:cstheme="minorHAnsi"/>
                <w:sz w:val="16"/>
                <w:szCs w:val="16"/>
              </w:rPr>
            </w:pPr>
            <w:r w:rsidRPr="00A378AB">
              <w:rPr>
                <w:rFonts w:cstheme="minorHAnsi"/>
                <w:sz w:val="16"/>
                <w:szCs w:val="16"/>
              </w:rPr>
              <w:t>300</w:t>
            </w:r>
          </w:p>
        </w:tc>
        <w:tc>
          <w:tcPr>
            <w:tcW w:w="1134" w:type="dxa"/>
          </w:tcPr>
          <w:p w14:paraId="081F83D9" w14:textId="77777777" w:rsidR="005F255A" w:rsidRPr="00A378AB" w:rsidRDefault="005F255A" w:rsidP="005F255A">
            <w:pPr>
              <w:spacing w:after="0" w:line="240" w:lineRule="auto"/>
              <w:ind w:right="34"/>
              <w:jc w:val="both"/>
              <w:rPr>
                <w:rFonts w:eastAsia="Candara" w:cstheme="minorHAnsi"/>
                <w:color w:val="000000"/>
                <w:sz w:val="16"/>
                <w:szCs w:val="16"/>
                <w:lang w:eastAsia="pt-BR"/>
              </w:rPr>
            </w:pPr>
            <w:r w:rsidRPr="00A378AB">
              <w:rPr>
                <w:rFonts w:eastAsia="Candara" w:cstheme="minorHAnsi"/>
                <w:color w:val="000000"/>
                <w:sz w:val="16"/>
                <w:szCs w:val="16"/>
                <w:lang w:eastAsia="pt-BR"/>
              </w:rPr>
              <w:t>R$ 51,35</w:t>
            </w:r>
          </w:p>
        </w:tc>
        <w:tc>
          <w:tcPr>
            <w:tcW w:w="1209" w:type="dxa"/>
          </w:tcPr>
          <w:p w14:paraId="3C11C292" w14:textId="77777777" w:rsidR="005F255A" w:rsidRPr="00A378AB" w:rsidRDefault="005F255A" w:rsidP="005F255A">
            <w:pPr>
              <w:spacing w:after="0" w:line="240" w:lineRule="auto"/>
              <w:jc w:val="center"/>
              <w:rPr>
                <w:rFonts w:eastAsiaTheme="minorEastAsia" w:cstheme="minorHAnsi"/>
                <w:sz w:val="16"/>
                <w:szCs w:val="16"/>
                <w:lang w:eastAsia="pt-BR"/>
              </w:rPr>
            </w:pPr>
            <w:r w:rsidRPr="00A378AB">
              <w:rPr>
                <w:rFonts w:eastAsiaTheme="minorEastAsia" w:cstheme="minorHAnsi"/>
                <w:sz w:val="16"/>
                <w:szCs w:val="16"/>
                <w:lang w:eastAsia="pt-BR"/>
              </w:rPr>
              <w:t>R$ 15.405,00</w:t>
            </w:r>
          </w:p>
        </w:tc>
      </w:tr>
      <w:tr w:rsidR="005F255A" w:rsidRPr="006926E0" w14:paraId="611AEE49" w14:textId="77777777" w:rsidTr="00F4066E">
        <w:tc>
          <w:tcPr>
            <w:tcW w:w="567" w:type="dxa"/>
            <w:tcMar>
              <w:top w:w="0" w:type="dxa"/>
              <w:left w:w="0" w:type="dxa"/>
              <w:bottom w:w="0" w:type="dxa"/>
              <w:right w:w="0" w:type="dxa"/>
            </w:tcMar>
          </w:tcPr>
          <w:p w14:paraId="220C537E" w14:textId="77777777" w:rsidR="005F255A" w:rsidRPr="006926E0" w:rsidRDefault="005F255A" w:rsidP="005F255A">
            <w:pPr>
              <w:spacing w:after="0" w:line="240" w:lineRule="auto"/>
              <w:jc w:val="center"/>
              <w:rPr>
                <w:rFonts w:eastAsia="Arial" w:cstheme="minorHAnsi"/>
                <w:color w:val="000000"/>
                <w:sz w:val="16"/>
                <w:szCs w:val="16"/>
                <w:lang w:eastAsia="pt-BR"/>
              </w:rPr>
            </w:pPr>
            <w:r>
              <w:rPr>
                <w:rFonts w:eastAsia="Arial" w:cstheme="minorHAnsi"/>
                <w:color w:val="000000"/>
                <w:sz w:val="16"/>
                <w:szCs w:val="16"/>
                <w:lang w:eastAsia="pt-BR"/>
              </w:rPr>
              <w:t>3</w:t>
            </w:r>
          </w:p>
        </w:tc>
        <w:tc>
          <w:tcPr>
            <w:tcW w:w="704" w:type="dxa"/>
            <w:shd w:val="clear" w:color="auto" w:fill="auto"/>
            <w:tcMar>
              <w:top w:w="0" w:type="dxa"/>
              <w:left w:w="0" w:type="dxa"/>
              <w:bottom w:w="0" w:type="dxa"/>
              <w:right w:w="0" w:type="dxa"/>
            </w:tcMar>
          </w:tcPr>
          <w:p w14:paraId="4DEBBDAC" w14:textId="77777777" w:rsidR="005F255A" w:rsidRPr="005F255A" w:rsidRDefault="005F255A" w:rsidP="005F255A">
            <w:pPr>
              <w:jc w:val="both"/>
              <w:rPr>
                <w:rFonts w:eastAsia="Calibri" w:cstheme="minorHAnsi"/>
                <w:sz w:val="16"/>
                <w:szCs w:val="16"/>
                <w:lang w:eastAsia="pt-BR"/>
              </w:rPr>
            </w:pPr>
            <w:r w:rsidRPr="005F255A">
              <w:rPr>
                <w:rFonts w:eastAsia="Calibri" w:cstheme="minorHAnsi"/>
                <w:sz w:val="16"/>
                <w:szCs w:val="16"/>
                <w:lang w:eastAsia="pt-BR"/>
              </w:rPr>
              <w:t xml:space="preserve"> 57256</w:t>
            </w:r>
          </w:p>
        </w:tc>
        <w:tc>
          <w:tcPr>
            <w:tcW w:w="4116" w:type="dxa"/>
            <w:tcMar>
              <w:top w:w="0" w:type="dxa"/>
              <w:left w:w="0" w:type="dxa"/>
              <w:bottom w:w="0" w:type="dxa"/>
              <w:right w:w="0" w:type="dxa"/>
            </w:tcMar>
          </w:tcPr>
          <w:p w14:paraId="67D85276" w14:textId="77777777" w:rsidR="005F255A" w:rsidRPr="00A378AB" w:rsidRDefault="005F255A" w:rsidP="005F255A">
            <w:pPr>
              <w:jc w:val="both"/>
              <w:rPr>
                <w:rFonts w:cstheme="minorHAnsi"/>
                <w:sz w:val="16"/>
                <w:szCs w:val="16"/>
              </w:rPr>
            </w:pPr>
            <w:r w:rsidRPr="005F255A">
              <w:rPr>
                <w:rFonts w:cstheme="minorHAnsi"/>
                <w:sz w:val="16"/>
                <w:szCs w:val="16"/>
              </w:rPr>
              <w:t xml:space="preserve">  LEITE EM PÓ MODIFICADO, FORMULA INFANTIL DE SEGUIMENTO ADICIONADA DE PREBIÓTICOS, DHA E ARA E   NUCLEOTÍDIOS, DESTINADO A LACTANTES DE 6 (SEIS) A 12 (DOZE) MESES DE VIDA, CONTENDO PROTEINAS, GORDURAS, CARBOIDRATOS: MÍNIMO DE 80% DE LACTOSE, SOLÚVEIS, EM PÓ, ACONDICIONADO EM EMBALAGEM COM MÍNIMO DE 400G QUE GARANTA A INTEGRIDADE DO PRODUTO. VALIDADE MINIMA DE 1 ANO A PARTIR DA DATA DA SOLICITAÇÃO DE </w:t>
            </w:r>
            <w:proofErr w:type="gramStart"/>
            <w:r w:rsidRPr="005F255A">
              <w:rPr>
                <w:rFonts w:cstheme="minorHAnsi"/>
                <w:sz w:val="16"/>
                <w:szCs w:val="16"/>
              </w:rPr>
              <w:t>COMPRA  RÓTULO</w:t>
            </w:r>
            <w:proofErr w:type="gramEnd"/>
            <w:r w:rsidRPr="005F255A">
              <w:rPr>
                <w:rFonts w:cstheme="minorHAnsi"/>
                <w:sz w:val="16"/>
                <w:szCs w:val="16"/>
              </w:rPr>
              <w:t xml:space="preserve"> COM A INSCRIÇÃO</w:t>
            </w:r>
            <w:r w:rsidRPr="005F255A">
              <w:rPr>
                <w:rFonts w:cstheme="minorHAnsi"/>
                <w:b/>
                <w:sz w:val="16"/>
                <w:szCs w:val="16"/>
              </w:rPr>
              <w:t xml:space="preserve"> </w:t>
            </w:r>
            <w:r w:rsidRPr="005F255A">
              <w:rPr>
                <w:rFonts w:cstheme="minorHAnsi"/>
                <w:sz w:val="16"/>
                <w:szCs w:val="16"/>
              </w:rPr>
              <w:t>"PROIBIDA A VENDA".</w:t>
            </w:r>
            <w:r w:rsidRPr="005F255A">
              <w:rPr>
                <w:rFonts w:cstheme="minorHAnsi"/>
                <w:b/>
                <w:sz w:val="16"/>
                <w:szCs w:val="16"/>
              </w:rPr>
              <w:t xml:space="preserve"> </w:t>
            </w:r>
            <w:r w:rsidRPr="005F255A">
              <w:rPr>
                <w:rFonts w:cstheme="minorHAnsi"/>
                <w:sz w:val="16"/>
                <w:szCs w:val="16"/>
              </w:rPr>
              <w:t>MODELO/MARCA DE REFERÊNCIA NAN COMFOR 2 OU APTAMIL PREMIUM 2 OU SIMILAR.</w:t>
            </w:r>
          </w:p>
        </w:tc>
        <w:tc>
          <w:tcPr>
            <w:tcW w:w="992" w:type="dxa"/>
            <w:tcMar>
              <w:top w:w="0" w:type="dxa"/>
              <w:left w:w="0" w:type="dxa"/>
              <w:bottom w:w="0" w:type="dxa"/>
              <w:right w:w="0" w:type="dxa"/>
            </w:tcMar>
          </w:tcPr>
          <w:p w14:paraId="70E0770B" w14:textId="77777777" w:rsidR="005F255A" w:rsidRPr="00A378AB" w:rsidRDefault="005F255A" w:rsidP="005F255A">
            <w:pPr>
              <w:spacing w:line="240" w:lineRule="auto"/>
              <w:jc w:val="center"/>
              <w:rPr>
                <w:rFonts w:cstheme="minorHAnsi"/>
                <w:sz w:val="16"/>
                <w:szCs w:val="16"/>
              </w:rPr>
            </w:pPr>
            <w:r w:rsidRPr="00A378AB">
              <w:rPr>
                <w:rFonts w:cstheme="minorHAnsi"/>
                <w:sz w:val="16"/>
                <w:szCs w:val="16"/>
              </w:rPr>
              <w:t>Lata</w:t>
            </w:r>
          </w:p>
        </w:tc>
        <w:tc>
          <w:tcPr>
            <w:tcW w:w="851" w:type="dxa"/>
            <w:tcMar>
              <w:top w:w="0" w:type="dxa"/>
              <w:left w:w="0" w:type="dxa"/>
              <w:bottom w:w="0" w:type="dxa"/>
              <w:right w:w="0" w:type="dxa"/>
            </w:tcMar>
          </w:tcPr>
          <w:p w14:paraId="6E43DCB3" w14:textId="77777777" w:rsidR="005F255A" w:rsidRPr="00A378AB" w:rsidRDefault="005F255A" w:rsidP="005F255A">
            <w:pPr>
              <w:ind w:right="34"/>
              <w:jc w:val="both"/>
              <w:rPr>
                <w:rFonts w:eastAsia="Candara" w:cstheme="minorHAnsi"/>
                <w:sz w:val="16"/>
                <w:szCs w:val="16"/>
              </w:rPr>
            </w:pPr>
            <w:r w:rsidRPr="00A378AB">
              <w:rPr>
                <w:rFonts w:eastAsia="Candara" w:cstheme="minorHAnsi"/>
                <w:sz w:val="16"/>
                <w:szCs w:val="16"/>
              </w:rPr>
              <w:t>469928</w:t>
            </w:r>
          </w:p>
        </w:tc>
        <w:tc>
          <w:tcPr>
            <w:tcW w:w="850" w:type="dxa"/>
            <w:tcMar>
              <w:top w:w="0" w:type="dxa"/>
              <w:left w:w="0" w:type="dxa"/>
              <w:bottom w:w="0" w:type="dxa"/>
              <w:right w:w="0" w:type="dxa"/>
            </w:tcMar>
          </w:tcPr>
          <w:p w14:paraId="3C76BB09" w14:textId="77777777" w:rsidR="005F255A" w:rsidRPr="00A378AB" w:rsidRDefault="005F255A" w:rsidP="005F255A">
            <w:pPr>
              <w:jc w:val="center"/>
              <w:rPr>
                <w:rFonts w:cstheme="minorHAnsi"/>
                <w:sz w:val="16"/>
                <w:szCs w:val="16"/>
              </w:rPr>
            </w:pPr>
            <w:r w:rsidRPr="00A378AB">
              <w:rPr>
                <w:rFonts w:cstheme="minorHAnsi"/>
                <w:sz w:val="16"/>
                <w:szCs w:val="16"/>
              </w:rPr>
              <w:t>350</w:t>
            </w:r>
          </w:p>
        </w:tc>
        <w:tc>
          <w:tcPr>
            <w:tcW w:w="1134" w:type="dxa"/>
          </w:tcPr>
          <w:p w14:paraId="31F2136C" w14:textId="77777777" w:rsidR="005F255A" w:rsidRPr="00A378AB" w:rsidRDefault="005F255A" w:rsidP="005F255A">
            <w:pPr>
              <w:spacing w:after="0" w:line="240" w:lineRule="auto"/>
              <w:ind w:right="34"/>
              <w:jc w:val="both"/>
              <w:rPr>
                <w:rFonts w:eastAsia="Candara" w:cstheme="minorHAnsi"/>
                <w:color w:val="000000"/>
                <w:sz w:val="16"/>
                <w:szCs w:val="16"/>
                <w:lang w:eastAsia="pt-BR"/>
              </w:rPr>
            </w:pPr>
            <w:r w:rsidRPr="00A378AB">
              <w:rPr>
                <w:rFonts w:eastAsia="Candara" w:cstheme="minorHAnsi"/>
                <w:color w:val="000000"/>
                <w:sz w:val="16"/>
                <w:szCs w:val="16"/>
                <w:lang w:eastAsia="pt-BR"/>
              </w:rPr>
              <w:t>R$ 35,65</w:t>
            </w:r>
          </w:p>
        </w:tc>
        <w:tc>
          <w:tcPr>
            <w:tcW w:w="1209" w:type="dxa"/>
          </w:tcPr>
          <w:p w14:paraId="2EDFF731" w14:textId="77777777" w:rsidR="005F255A" w:rsidRPr="00A378AB" w:rsidRDefault="005F255A" w:rsidP="005F255A">
            <w:pPr>
              <w:spacing w:after="0" w:line="240" w:lineRule="auto"/>
              <w:jc w:val="center"/>
              <w:rPr>
                <w:rFonts w:eastAsiaTheme="minorEastAsia" w:cstheme="minorHAnsi"/>
                <w:sz w:val="16"/>
                <w:szCs w:val="16"/>
                <w:lang w:eastAsia="pt-BR"/>
              </w:rPr>
            </w:pPr>
            <w:r w:rsidRPr="00A378AB">
              <w:rPr>
                <w:rFonts w:eastAsiaTheme="minorEastAsia" w:cstheme="minorHAnsi"/>
                <w:sz w:val="16"/>
                <w:szCs w:val="16"/>
                <w:lang w:eastAsia="pt-BR"/>
              </w:rPr>
              <w:t>R$ 12.477,50</w:t>
            </w:r>
          </w:p>
        </w:tc>
      </w:tr>
      <w:tr w:rsidR="005F255A" w:rsidRPr="006926E0" w14:paraId="5B17AC3C" w14:textId="77777777" w:rsidTr="00F4066E">
        <w:tc>
          <w:tcPr>
            <w:tcW w:w="567" w:type="dxa"/>
            <w:tcMar>
              <w:top w:w="0" w:type="dxa"/>
              <w:left w:w="0" w:type="dxa"/>
              <w:bottom w:w="0" w:type="dxa"/>
              <w:right w:w="0" w:type="dxa"/>
            </w:tcMar>
          </w:tcPr>
          <w:p w14:paraId="61345E67" w14:textId="77777777" w:rsidR="005F255A" w:rsidRPr="00A378AB" w:rsidRDefault="005F255A" w:rsidP="005F255A">
            <w:pPr>
              <w:spacing w:after="0" w:line="240" w:lineRule="auto"/>
              <w:jc w:val="center"/>
              <w:rPr>
                <w:rFonts w:eastAsia="Arial" w:cstheme="minorHAnsi"/>
                <w:color w:val="000000"/>
                <w:sz w:val="16"/>
                <w:szCs w:val="16"/>
                <w:lang w:eastAsia="pt-BR"/>
              </w:rPr>
            </w:pPr>
            <w:r w:rsidRPr="00A378AB">
              <w:rPr>
                <w:rFonts w:eastAsia="Arial" w:cstheme="minorHAnsi"/>
                <w:color w:val="000000"/>
                <w:sz w:val="16"/>
                <w:szCs w:val="16"/>
                <w:lang w:eastAsia="pt-BR"/>
              </w:rPr>
              <w:t>4</w:t>
            </w:r>
          </w:p>
        </w:tc>
        <w:tc>
          <w:tcPr>
            <w:tcW w:w="704" w:type="dxa"/>
            <w:shd w:val="clear" w:color="auto" w:fill="auto"/>
            <w:tcMar>
              <w:top w:w="0" w:type="dxa"/>
              <w:left w:w="0" w:type="dxa"/>
              <w:bottom w:w="0" w:type="dxa"/>
              <w:right w:w="0" w:type="dxa"/>
            </w:tcMar>
          </w:tcPr>
          <w:p w14:paraId="3116873C" w14:textId="77777777" w:rsidR="005F255A" w:rsidRPr="00A378AB" w:rsidRDefault="005F255A" w:rsidP="005F255A">
            <w:pPr>
              <w:spacing w:after="0"/>
              <w:jc w:val="center"/>
              <w:rPr>
                <w:rFonts w:cstheme="minorHAnsi"/>
                <w:sz w:val="16"/>
                <w:szCs w:val="16"/>
              </w:rPr>
            </w:pPr>
            <w:r>
              <w:rPr>
                <w:rFonts w:cstheme="minorHAnsi"/>
                <w:sz w:val="16"/>
                <w:szCs w:val="16"/>
              </w:rPr>
              <w:t>57257</w:t>
            </w:r>
          </w:p>
        </w:tc>
        <w:tc>
          <w:tcPr>
            <w:tcW w:w="4116" w:type="dxa"/>
            <w:shd w:val="clear" w:color="auto" w:fill="auto"/>
            <w:tcMar>
              <w:top w:w="0" w:type="dxa"/>
              <w:left w:w="0" w:type="dxa"/>
              <w:bottom w:w="0" w:type="dxa"/>
              <w:right w:w="0" w:type="dxa"/>
            </w:tcMar>
            <w:vAlign w:val="center"/>
          </w:tcPr>
          <w:p w14:paraId="484EDF44" w14:textId="77777777" w:rsidR="005F255A" w:rsidRDefault="005F255A" w:rsidP="005F255A">
            <w:pPr>
              <w:jc w:val="both"/>
              <w:rPr>
                <w:rFonts w:asciiTheme="majorHAnsi" w:eastAsia="Arial" w:hAnsiTheme="majorHAnsi" w:cstheme="minorHAnsi"/>
                <w:sz w:val="16"/>
                <w:szCs w:val="16"/>
              </w:rPr>
            </w:pPr>
            <w:r>
              <w:rPr>
                <w:rFonts w:asciiTheme="majorHAnsi" w:eastAsia="Arial" w:hAnsiTheme="majorHAnsi" w:cstheme="minorHAnsi"/>
                <w:sz w:val="16"/>
                <w:szCs w:val="16"/>
              </w:rPr>
              <w:t xml:space="preserve"> </w:t>
            </w:r>
            <w:r w:rsidRPr="005F255A">
              <w:rPr>
                <w:rFonts w:asciiTheme="majorHAnsi" w:eastAsia="Arial" w:hAnsiTheme="majorHAnsi" w:cstheme="minorHAnsi"/>
                <w:sz w:val="16"/>
                <w:szCs w:val="16"/>
              </w:rPr>
              <w:t>DIETA ENTERAL LIQUIDA NUTRICIONALMENTE COMPLETA, POLIMÉRICA, HIPERCALÓRICA, DENSIDADE CALÓRICA 1.5 KCAL/ML, HIPERPROTEICA ACIMA DE 15% DE PROTEÍNA, E COM NO MINIMO 25% DE GORDURAS. COM PROTEÍNA ANIMAL, COM OU SEM FIBRA, ISENTA DE SACAROSE, LACTOSE E GLÚTEN. EMBALAGEM COM 1.000 ML, SISTEMA ABERTO. EMBALAGEM TETRA PARK.   INSCRIÇÃO DE "VENDA PROIBINA" NA EMBALAGEM.</w:t>
            </w:r>
          </w:p>
          <w:p w14:paraId="14D7FEB6" w14:textId="77777777" w:rsidR="005F255A" w:rsidRPr="00A378AB" w:rsidRDefault="005F255A" w:rsidP="005F255A">
            <w:pPr>
              <w:jc w:val="both"/>
              <w:rPr>
                <w:rFonts w:asciiTheme="majorHAnsi" w:eastAsia="Arial" w:hAnsiTheme="majorHAnsi" w:cstheme="minorHAnsi"/>
                <w:sz w:val="16"/>
                <w:szCs w:val="16"/>
              </w:rPr>
            </w:pPr>
            <w:r w:rsidRPr="005F255A">
              <w:rPr>
                <w:rFonts w:asciiTheme="majorHAnsi" w:eastAsia="Arial" w:hAnsiTheme="majorHAnsi" w:cstheme="minorHAnsi"/>
                <w:sz w:val="16"/>
                <w:szCs w:val="16"/>
              </w:rPr>
              <w:t>MODELO/MARCA DE REFERÊNCIA:  ISOSOURCE 1.5 KCAL/ML OU NUTRI FIBER 1,5KCAL/ML OU SIMILAR</w:t>
            </w:r>
          </w:p>
        </w:tc>
        <w:tc>
          <w:tcPr>
            <w:tcW w:w="992" w:type="dxa"/>
            <w:tcMar>
              <w:top w:w="0" w:type="dxa"/>
              <w:left w:w="0" w:type="dxa"/>
              <w:bottom w:w="0" w:type="dxa"/>
              <w:right w:w="0" w:type="dxa"/>
            </w:tcMar>
          </w:tcPr>
          <w:p w14:paraId="3D5338C6" w14:textId="77777777" w:rsidR="005F255A" w:rsidRPr="00A378AB" w:rsidRDefault="005F255A" w:rsidP="005F255A">
            <w:pPr>
              <w:spacing w:line="240" w:lineRule="auto"/>
              <w:jc w:val="center"/>
              <w:rPr>
                <w:rFonts w:cstheme="minorHAnsi"/>
                <w:sz w:val="16"/>
                <w:szCs w:val="16"/>
              </w:rPr>
            </w:pPr>
            <w:r w:rsidRPr="00A378AB">
              <w:rPr>
                <w:rFonts w:cstheme="minorHAnsi"/>
                <w:sz w:val="16"/>
                <w:szCs w:val="16"/>
              </w:rPr>
              <w:t>Tetra Park</w:t>
            </w:r>
          </w:p>
        </w:tc>
        <w:tc>
          <w:tcPr>
            <w:tcW w:w="851" w:type="dxa"/>
            <w:tcMar>
              <w:top w:w="0" w:type="dxa"/>
              <w:left w:w="0" w:type="dxa"/>
              <w:bottom w:w="0" w:type="dxa"/>
              <w:right w:w="0" w:type="dxa"/>
            </w:tcMar>
          </w:tcPr>
          <w:p w14:paraId="3CB5E7A9" w14:textId="77777777" w:rsidR="005F255A" w:rsidRPr="00A378AB" w:rsidRDefault="005F255A" w:rsidP="005F255A">
            <w:pPr>
              <w:rPr>
                <w:rFonts w:cstheme="minorHAnsi"/>
                <w:sz w:val="16"/>
                <w:szCs w:val="16"/>
              </w:rPr>
            </w:pPr>
            <w:r w:rsidRPr="00A378AB">
              <w:rPr>
                <w:sz w:val="16"/>
                <w:szCs w:val="16"/>
              </w:rPr>
              <w:t>469233</w:t>
            </w:r>
          </w:p>
        </w:tc>
        <w:tc>
          <w:tcPr>
            <w:tcW w:w="850" w:type="dxa"/>
            <w:tcMar>
              <w:top w:w="0" w:type="dxa"/>
              <w:left w:w="0" w:type="dxa"/>
              <w:bottom w:w="0" w:type="dxa"/>
              <w:right w:w="0" w:type="dxa"/>
            </w:tcMar>
          </w:tcPr>
          <w:p w14:paraId="29850F2B" w14:textId="77777777" w:rsidR="005F255A" w:rsidRPr="00A378AB" w:rsidRDefault="005F255A" w:rsidP="005F255A">
            <w:pPr>
              <w:jc w:val="center"/>
              <w:rPr>
                <w:rFonts w:cstheme="minorHAnsi"/>
                <w:sz w:val="16"/>
                <w:szCs w:val="16"/>
              </w:rPr>
            </w:pPr>
            <w:r w:rsidRPr="00A378AB">
              <w:rPr>
                <w:rFonts w:cstheme="minorHAnsi"/>
                <w:sz w:val="16"/>
                <w:szCs w:val="16"/>
              </w:rPr>
              <w:t>750</w:t>
            </w:r>
          </w:p>
        </w:tc>
        <w:tc>
          <w:tcPr>
            <w:tcW w:w="1134" w:type="dxa"/>
          </w:tcPr>
          <w:p w14:paraId="70A3B71D" w14:textId="77777777" w:rsidR="005F255A" w:rsidRPr="00A378AB" w:rsidRDefault="005F255A" w:rsidP="005F255A">
            <w:pPr>
              <w:spacing w:after="0" w:line="240" w:lineRule="auto"/>
              <w:ind w:right="34"/>
              <w:jc w:val="both"/>
              <w:rPr>
                <w:rFonts w:eastAsia="Candara" w:cstheme="minorHAnsi"/>
                <w:color w:val="000000"/>
                <w:sz w:val="16"/>
                <w:szCs w:val="16"/>
                <w:lang w:eastAsia="pt-BR"/>
              </w:rPr>
            </w:pPr>
            <w:r w:rsidRPr="00A378AB">
              <w:rPr>
                <w:rFonts w:eastAsia="Candara" w:cstheme="minorHAnsi"/>
                <w:color w:val="000000"/>
                <w:sz w:val="16"/>
                <w:szCs w:val="16"/>
                <w:lang w:eastAsia="pt-BR"/>
              </w:rPr>
              <w:t>R$ 35,17</w:t>
            </w:r>
          </w:p>
        </w:tc>
        <w:tc>
          <w:tcPr>
            <w:tcW w:w="1209" w:type="dxa"/>
          </w:tcPr>
          <w:p w14:paraId="53B4D336" w14:textId="77777777" w:rsidR="005F255A" w:rsidRPr="00A378AB" w:rsidRDefault="005F255A" w:rsidP="005F255A">
            <w:pPr>
              <w:spacing w:after="0" w:line="240" w:lineRule="auto"/>
              <w:jc w:val="center"/>
              <w:rPr>
                <w:rFonts w:eastAsiaTheme="minorEastAsia" w:cstheme="minorHAnsi"/>
                <w:sz w:val="16"/>
                <w:szCs w:val="16"/>
                <w:lang w:eastAsia="pt-BR"/>
              </w:rPr>
            </w:pPr>
            <w:r w:rsidRPr="00A378AB">
              <w:rPr>
                <w:rFonts w:eastAsiaTheme="minorEastAsia" w:cstheme="minorHAnsi"/>
                <w:sz w:val="16"/>
                <w:szCs w:val="16"/>
                <w:lang w:eastAsia="pt-BR"/>
              </w:rPr>
              <w:t>R$ 26.377,50</w:t>
            </w:r>
          </w:p>
        </w:tc>
      </w:tr>
      <w:tr w:rsidR="003059E4" w:rsidRPr="006926E0" w14:paraId="34768B65" w14:textId="77777777" w:rsidTr="00F4066E">
        <w:tc>
          <w:tcPr>
            <w:tcW w:w="567" w:type="dxa"/>
            <w:tcMar>
              <w:top w:w="0" w:type="dxa"/>
              <w:left w:w="0" w:type="dxa"/>
              <w:bottom w:w="0" w:type="dxa"/>
              <w:right w:w="0" w:type="dxa"/>
            </w:tcMar>
          </w:tcPr>
          <w:p w14:paraId="36377009" w14:textId="77777777" w:rsidR="003059E4" w:rsidRPr="00A378AB" w:rsidRDefault="003059E4" w:rsidP="003059E4">
            <w:pPr>
              <w:spacing w:after="0" w:line="240" w:lineRule="auto"/>
              <w:jc w:val="center"/>
              <w:rPr>
                <w:rFonts w:eastAsia="Arial" w:cstheme="minorHAnsi"/>
                <w:color w:val="000000"/>
                <w:sz w:val="16"/>
                <w:szCs w:val="16"/>
                <w:lang w:eastAsia="pt-BR"/>
              </w:rPr>
            </w:pPr>
            <w:r w:rsidRPr="00A378AB">
              <w:rPr>
                <w:rFonts w:eastAsia="Arial" w:cstheme="minorHAnsi"/>
                <w:color w:val="000000"/>
                <w:sz w:val="16"/>
                <w:szCs w:val="16"/>
                <w:lang w:eastAsia="pt-BR"/>
              </w:rPr>
              <w:t>5</w:t>
            </w:r>
          </w:p>
        </w:tc>
        <w:tc>
          <w:tcPr>
            <w:tcW w:w="704" w:type="dxa"/>
            <w:shd w:val="clear" w:color="auto" w:fill="auto"/>
            <w:tcMar>
              <w:top w:w="0" w:type="dxa"/>
              <w:left w:w="0" w:type="dxa"/>
              <w:bottom w:w="0" w:type="dxa"/>
              <w:right w:w="0" w:type="dxa"/>
            </w:tcMar>
          </w:tcPr>
          <w:p w14:paraId="07D1D4E0" w14:textId="77777777" w:rsidR="003059E4" w:rsidRPr="00A378AB" w:rsidRDefault="003059E4" w:rsidP="003059E4">
            <w:pPr>
              <w:pStyle w:val="Default"/>
              <w:jc w:val="center"/>
              <w:rPr>
                <w:rFonts w:asciiTheme="minorHAnsi" w:hAnsiTheme="minorHAnsi" w:cstheme="minorHAnsi"/>
                <w:color w:val="auto"/>
                <w:sz w:val="16"/>
                <w:szCs w:val="16"/>
              </w:rPr>
            </w:pPr>
            <w:r>
              <w:rPr>
                <w:rFonts w:asciiTheme="minorHAnsi" w:hAnsiTheme="minorHAnsi" w:cstheme="minorHAnsi"/>
                <w:color w:val="auto"/>
                <w:sz w:val="16"/>
                <w:szCs w:val="16"/>
              </w:rPr>
              <w:t>57258</w:t>
            </w:r>
          </w:p>
        </w:tc>
        <w:tc>
          <w:tcPr>
            <w:tcW w:w="4116" w:type="dxa"/>
            <w:shd w:val="clear" w:color="auto" w:fill="auto"/>
            <w:tcMar>
              <w:top w:w="0" w:type="dxa"/>
              <w:left w:w="0" w:type="dxa"/>
              <w:bottom w:w="0" w:type="dxa"/>
              <w:right w:w="0" w:type="dxa"/>
            </w:tcMar>
            <w:vAlign w:val="center"/>
          </w:tcPr>
          <w:p w14:paraId="17E0536B" w14:textId="77777777" w:rsidR="003059E4" w:rsidRDefault="003059E4" w:rsidP="003059E4">
            <w:pPr>
              <w:spacing w:after="0"/>
              <w:jc w:val="both"/>
              <w:rPr>
                <w:rFonts w:asciiTheme="majorHAnsi" w:eastAsia="Arial" w:hAnsiTheme="majorHAnsi" w:cstheme="minorHAnsi"/>
                <w:sz w:val="16"/>
                <w:szCs w:val="16"/>
              </w:rPr>
            </w:pPr>
            <w:r>
              <w:rPr>
                <w:rFonts w:asciiTheme="majorHAnsi" w:eastAsia="Arial" w:hAnsiTheme="majorHAnsi" w:cstheme="minorHAnsi"/>
                <w:b/>
                <w:sz w:val="16"/>
                <w:szCs w:val="16"/>
              </w:rPr>
              <w:t xml:space="preserve"> </w:t>
            </w:r>
            <w:r w:rsidRPr="005F255A">
              <w:rPr>
                <w:rFonts w:asciiTheme="majorHAnsi" w:eastAsia="Arial" w:hAnsiTheme="majorHAnsi" w:cstheme="minorHAnsi"/>
                <w:sz w:val="16"/>
                <w:szCs w:val="16"/>
              </w:rPr>
              <w:t>TERAPIA NUTRICIONAL ORAL E ENTERAL, EM PÓ, HIPERPROTEICA, RICA EM VITAMINAS E MINERAIS E ENRIQUECIDO COM MIX FIBRAS. PERMITE 2 DILUIÇÕES 1.0KCAL/ML (NORMOCALÓRICA) E 1,5KCAL/ML(HIPERCALÓRICA) ISENTA DE SACAROSE, 100% MALTODEXTRINA, HIPERPROTEÍCA, SEM SABOR, PODENDO SER ADICIONADA A PREPARAÇÕES SALGADAS OU DOCES. APRESENTAÇÃO: LATA COM MÍNIMO DE 350G.INSCRIÇÃO DE "VENDA PROIBINA" NA EMBALAGEM.</w:t>
            </w:r>
          </w:p>
          <w:p w14:paraId="13ECF2A3" w14:textId="77777777" w:rsidR="003059E4" w:rsidRPr="005F255A" w:rsidRDefault="003059E4" w:rsidP="003059E4">
            <w:pPr>
              <w:spacing w:after="0"/>
              <w:jc w:val="both"/>
              <w:rPr>
                <w:rFonts w:asciiTheme="majorHAnsi" w:eastAsia="Arial" w:hAnsiTheme="majorHAnsi" w:cstheme="minorHAnsi"/>
                <w:sz w:val="16"/>
                <w:szCs w:val="16"/>
              </w:rPr>
            </w:pPr>
            <w:r w:rsidRPr="005F255A">
              <w:rPr>
                <w:rFonts w:asciiTheme="majorHAnsi" w:eastAsia="Arial" w:hAnsiTheme="majorHAnsi" w:cstheme="minorHAnsi"/>
                <w:sz w:val="16"/>
                <w:szCs w:val="16"/>
              </w:rPr>
              <w:lastRenderedPageBreak/>
              <w:t xml:space="preserve">MODELO/MARCA DE REFERÊNCIA </w:t>
            </w:r>
            <w:r w:rsidRPr="00396524">
              <w:rPr>
                <w:rFonts w:asciiTheme="majorHAnsi" w:eastAsia="Arial" w:hAnsiTheme="majorHAnsi" w:cstheme="minorHAnsi"/>
                <w:strike/>
                <w:color w:val="FF0000"/>
                <w:sz w:val="16"/>
                <w:szCs w:val="16"/>
              </w:rPr>
              <w:t>NUTREN SENIOR</w:t>
            </w:r>
            <w:r w:rsidRPr="00396524">
              <w:rPr>
                <w:rFonts w:asciiTheme="majorHAnsi" w:eastAsia="Arial" w:hAnsiTheme="majorHAnsi" w:cstheme="minorHAnsi"/>
                <w:color w:val="FF0000"/>
                <w:sz w:val="16"/>
                <w:szCs w:val="16"/>
              </w:rPr>
              <w:t xml:space="preserve"> </w:t>
            </w:r>
            <w:r w:rsidRPr="005F255A">
              <w:rPr>
                <w:rFonts w:asciiTheme="majorHAnsi" w:eastAsia="Arial" w:hAnsiTheme="majorHAnsi" w:cstheme="minorHAnsi"/>
                <w:sz w:val="16"/>
                <w:szCs w:val="16"/>
              </w:rPr>
              <w:t>OU NUTRIDRINK MAX OU IMMAX   OU SIMILAR</w:t>
            </w:r>
          </w:p>
        </w:tc>
        <w:tc>
          <w:tcPr>
            <w:tcW w:w="992" w:type="dxa"/>
            <w:tcMar>
              <w:top w:w="0" w:type="dxa"/>
              <w:left w:w="0" w:type="dxa"/>
              <w:bottom w:w="0" w:type="dxa"/>
              <w:right w:w="0" w:type="dxa"/>
            </w:tcMar>
          </w:tcPr>
          <w:p w14:paraId="042504A0" w14:textId="77777777" w:rsidR="003059E4" w:rsidRPr="00A378AB" w:rsidRDefault="003059E4" w:rsidP="003059E4">
            <w:pPr>
              <w:spacing w:after="0" w:line="240" w:lineRule="auto"/>
              <w:jc w:val="center"/>
              <w:rPr>
                <w:rFonts w:eastAsia="Arial" w:cstheme="minorHAnsi"/>
                <w:color w:val="000000"/>
                <w:sz w:val="16"/>
                <w:szCs w:val="16"/>
                <w:lang w:eastAsia="pt-BR"/>
              </w:rPr>
            </w:pPr>
            <w:r>
              <w:rPr>
                <w:rFonts w:eastAsia="Arial" w:cstheme="minorHAnsi"/>
                <w:color w:val="000000"/>
                <w:sz w:val="16"/>
                <w:szCs w:val="16"/>
                <w:lang w:eastAsia="pt-BR"/>
              </w:rPr>
              <w:lastRenderedPageBreak/>
              <w:t>Lata</w:t>
            </w:r>
          </w:p>
        </w:tc>
        <w:tc>
          <w:tcPr>
            <w:tcW w:w="851" w:type="dxa"/>
            <w:tcMar>
              <w:top w:w="0" w:type="dxa"/>
              <w:left w:w="0" w:type="dxa"/>
              <w:bottom w:w="0" w:type="dxa"/>
              <w:right w:w="0" w:type="dxa"/>
            </w:tcMar>
          </w:tcPr>
          <w:p w14:paraId="1B2F2473" w14:textId="77777777" w:rsidR="003059E4" w:rsidRPr="00A378AB" w:rsidRDefault="003059E4" w:rsidP="003059E4">
            <w:pPr>
              <w:rPr>
                <w:rFonts w:cstheme="minorHAnsi"/>
                <w:sz w:val="16"/>
                <w:szCs w:val="16"/>
              </w:rPr>
            </w:pPr>
            <w:r w:rsidRPr="00A378AB">
              <w:rPr>
                <w:sz w:val="16"/>
                <w:szCs w:val="16"/>
              </w:rPr>
              <w:t>439865</w:t>
            </w:r>
          </w:p>
        </w:tc>
        <w:tc>
          <w:tcPr>
            <w:tcW w:w="850" w:type="dxa"/>
            <w:tcMar>
              <w:top w:w="0" w:type="dxa"/>
              <w:left w:w="0" w:type="dxa"/>
              <w:bottom w:w="0" w:type="dxa"/>
              <w:right w:w="0" w:type="dxa"/>
            </w:tcMar>
          </w:tcPr>
          <w:p w14:paraId="7A961DB3" w14:textId="77777777" w:rsidR="003059E4" w:rsidRPr="00A378AB" w:rsidRDefault="003059E4" w:rsidP="003059E4">
            <w:pPr>
              <w:spacing w:after="0" w:line="240" w:lineRule="auto"/>
              <w:jc w:val="center"/>
              <w:rPr>
                <w:rFonts w:eastAsia="Arial" w:cstheme="minorHAnsi"/>
                <w:color w:val="000000"/>
                <w:sz w:val="16"/>
                <w:szCs w:val="16"/>
                <w:lang w:eastAsia="pt-BR"/>
              </w:rPr>
            </w:pPr>
            <w:r w:rsidRPr="00A378AB">
              <w:rPr>
                <w:rFonts w:eastAsia="Arial" w:cstheme="minorHAnsi"/>
                <w:color w:val="000000"/>
                <w:sz w:val="16"/>
                <w:szCs w:val="16"/>
                <w:lang w:eastAsia="pt-BR"/>
              </w:rPr>
              <w:t>500</w:t>
            </w:r>
          </w:p>
        </w:tc>
        <w:tc>
          <w:tcPr>
            <w:tcW w:w="1134" w:type="dxa"/>
          </w:tcPr>
          <w:p w14:paraId="6BFE58A1" w14:textId="77777777" w:rsidR="003059E4" w:rsidRPr="00A378AB" w:rsidRDefault="003059E4" w:rsidP="003059E4">
            <w:pPr>
              <w:spacing w:after="0" w:line="240" w:lineRule="auto"/>
              <w:ind w:right="34"/>
              <w:jc w:val="both"/>
              <w:rPr>
                <w:rFonts w:eastAsia="Candara" w:cstheme="minorHAnsi"/>
                <w:color w:val="000000"/>
                <w:sz w:val="16"/>
                <w:szCs w:val="16"/>
                <w:lang w:eastAsia="pt-BR"/>
              </w:rPr>
            </w:pPr>
            <w:r w:rsidRPr="00A378AB">
              <w:rPr>
                <w:rFonts w:eastAsia="Candara" w:cstheme="minorHAnsi"/>
                <w:color w:val="000000"/>
                <w:sz w:val="16"/>
                <w:szCs w:val="16"/>
                <w:lang w:eastAsia="pt-BR"/>
              </w:rPr>
              <w:t>R$ 59,00</w:t>
            </w:r>
          </w:p>
        </w:tc>
        <w:tc>
          <w:tcPr>
            <w:tcW w:w="1209" w:type="dxa"/>
          </w:tcPr>
          <w:p w14:paraId="179B1B64" w14:textId="77777777" w:rsidR="003059E4" w:rsidRPr="00A378AB" w:rsidRDefault="003059E4" w:rsidP="003059E4">
            <w:pPr>
              <w:spacing w:after="0" w:line="240" w:lineRule="auto"/>
              <w:jc w:val="center"/>
              <w:rPr>
                <w:rFonts w:eastAsiaTheme="minorEastAsia" w:cstheme="minorHAnsi"/>
                <w:sz w:val="16"/>
                <w:szCs w:val="16"/>
                <w:lang w:eastAsia="pt-BR"/>
              </w:rPr>
            </w:pPr>
            <w:r w:rsidRPr="00A378AB">
              <w:rPr>
                <w:rFonts w:eastAsiaTheme="minorEastAsia" w:cstheme="minorHAnsi"/>
                <w:sz w:val="16"/>
                <w:szCs w:val="16"/>
                <w:lang w:eastAsia="pt-BR"/>
              </w:rPr>
              <w:t>R$ 29.500,00</w:t>
            </w:r>
          </w:p>
        </w:tc>
      </w:tr>
      <w:tr w:rsidR="003059E4" w:rsidRPr="006926E0" w14:paraId="743F7CA3" w14:textId="77777777" w:rsidTr="00F4066E">
        <w:tc>
          <w:tcPr>
            <w:tcW w:w="567" w:type="dxa"/>
            <w:tcMar>
              <w:top w:w="0" w:type="dxa"/>
              <w:left w:w="0" w:type="dxa"/>
              <w:bottom w:w="0" w:type="dxa"/>
              <w:right w:w="0" w:type="dxa"/>
            </w:tcMar>
          </w:tcPr>
          <w:p w14:paraId="42CE60C8" w14:textId="77777777" w:rsidR="003059E4" w:rsidRPr="00A378AB" w:rsidRDefault="003059E4" w:rsidP="003059E4">
            <w:pPr>
              <w:spacing w:after="0" w:line="240" w:lineRule="auto"/>
              <w:jc w:val="center"/>
              <w:rPr>
                <w:rFonts w:eastAsia="Arial" w:cstheme="minorHAnsi"/>
                <w:color w:val="000000"/>
                <w:sz w:val="16"/>
                <w:szCs w:val="16"/>
                <w:lang w:eastAsia="pt-BR"/>
              </w:rPr>
            </w:pPr>
            <w:r>
              <w:rPr>
                <w:rFonts w:eastAsia="Arial" w:cstheme="minorHAnsi"/>
                <w:color w:val="000000"/>
                <w:sz w:val="16"/>
                <w:szCs w:val="16"/>
                <w:lang w:eastAsia="pt-BR"/>
              </w:rPr>
              <w:t>6</w:t>
            </w:r>
          </w:p>
        </w:tc>
        <w:tc>
          <w:tcPr>
            <w:tcW w:w="704" w:type="dxa"/>
            <w:shd w:val="clear" w:color="auto" w:fill="auto"/>
            <w:tcMar>
              <w:top w:w="0" w:type="dxa"/>
              <w:left w:w="0" w:type="dxa"/>
              <w:bottom w:w="0" w:type="dxa"/>
              <w:right w:w="0" w:type="dxa"/>
            </w:tcMar>
          </w:tcPr>
          <w:p w14:paraId="0263B040" w14:textId="77777777" w:rsidR="003059E4" w:rsidRPr="00A378AB" w:rsidRDefault="003059E4" w:rsidP="003059E4">
            <w:pPr>
              <w:pStyle w:val="Default"/>
              <w:jc w:val="center"/>
              <w:rPr>
                <w:rFonts w:asciiTheme="minorHAnsi" w:hAnsiTheme="minorHAnsi" w:cstheme="minorHAnsi"/>
                <w:color w:val="auto"/>
                <w:sz w:val="16"/>
                <w:szCs w:val="16"/>
              </w:rPr>
            </w:pPr>
            <w:r>
              <w:rPr>
                <w:rFonts w:asciiTheme="minorHAnsi" w:hAnsiTheme="minorHAnsi" w:cstheme="minorHAnsi"/>
                <w:color w:val="auto"/>
                <w:sz w:val="16"/>
                <w:szCs w:val="16"/>
              </w:rPr>
              <w:t>57259</w:t>
            </w:r>
          </w:p>
        </w:tc>
        <w:tc>
          <w:tcPr>
            <w:tcW w:w="4116" w:type="dxa"/>
            <w:shd w:val="clear" w:color="auto" w:fill="auto"/>
            <w:tcMar>
              <w:top w:w="0" w:type="dxa"/>
              <w:left w:w="0" w:type="dxa"/>
              <w:bottom w:w="0" w:type="dxa"/>
              <w:right w:w="0" w:type="dxa"/>
            </w:tcMar>
            <w:vAlign w:val="center"/>
          </w:tcPr>
          <w:p w14:paraId="456D47B0" w14:textId="77777777" w:rsidR="003059E4" w:rsidRDefault="003059E4" w:rsidP="003059E4">
            <w:pPr>
              <w:jc w:val="both"/>
              <w:rPr>
                <w:rFonts w:asciiTheme="majorHAnsi" w:eastAsia="Arial" w:hAnsiTheme="majorHAnsi" w:cstheme="minorHAnsi"/>
                <w:sz w:val="16"/>
                <w:szCs w:val="16"/>
              </w:rPr>
            </w:pPr>
            <w:r>
              <w:rPr>
                <w:rFonts w:asciiTheme="majorHAnsi" w:eastAsia="Arial" w:hAnsiTheme="majorHAnsi" w:cstheme="minorHAnsi"/>
                <w:b/>
                <w:sz w:val="16"/>
                <w:szCs w:val="16"/>
              </w:rPr>
              <w:t xml:space="preserve"> </w:t>
            </w:r>
            <w:r w:rsidRPr="005F255A">
              <w:rPr>
                <w:rFonts w:asciiTheme="majorHAnsi" w:eastAsia="Arial" w:hAnsiTheme="majorHAnsi" w:cstheme="minorHAnsi"/>
                <w:sz w:val="16"/>
                <w:szCs w:val="16"/>
              </w:rPr>
              <w:t>AMIDO DE MILHO MODIFICADO HIDROTERMICAMENTE (AMILOPECTINA 100%), ALIMENTO PARA FINS ESPECIAIS DESTINADO AO CONTROLE DIETÉTICO DE PACIENTES PORTADORES DE GLICOGENOSE HEPÁTICA. CAIXA CONTENDO 30 SACHES DE 60 GRAMAS. CADA SACHÊ DE 60 G TEM UM TEOR DE CARBOIDRATOS EQUIVALENTE A 55 G DE AMIDO DE MILHO NÃO COZIDO.</w:t>
            </w:r>
          </w:p>
          <w:p w14:paraId="0C640CE0" w14:textId="77777777" w:rsidR="003059E4" w:rsidRPr="005F255A" w:rsidRDefault="003059E4" w:rsidP="003059E4">
            <w:pPr>
              <w:jc w:val="both"/>
              <w:rPr>
                <w:rFonts w:asciiTheme="majorHAnsi" w:eastAsia="Arial" w:hAnsiTheme="majorHAnsi" w:cstheme="minorHAnsi"/>
                <w:sz w:val="16"/>
                <w:szCs w:val="16"/>
              </w:rPr>
            </w:pPr>
            <w:r w:rsidRPr="005F255A">
              <w:rPr>
                <w:rFonts w:asciiTheme="majorHAnsi" w:eastAsia="Arial" w:hAnsiTheme="majorHAnsi" w:cstheme="minorHAnsi"/>
                <w:sz w:val="16"/>
                <w:szCs w:val="16"/>
              </w:rPr>
              <w:t>MODELO/MARCA DE REFERÊNCIA GLYCOSADE OU SIMILAR.</w:t>
            </w:r>
          </w:p>
        </w:tc>
        <w:tc>
          <w:tcPr>
            <w:tcW w:w="992" w:type="dxa"/>
            <w:tcMar>
              <w:top w:w="0" w:type="dxa"/>
              <w:left w:w="0" w:type="dxa"/>
              <w:bottom w:w="0" w:type="dxa"/>
              <w:right w:w="0" w:type="dxa"/>
            </w:tcMar>
          </w:tcPr>
          <w:p w14:paraId="754EA0FF" w14:textId="77777777" w:rsidR="003059E4" w:rsidRDefault="003059E4" w:rsidP="003059E4">
            <w:pPr>
              <w:spacing w:after="0" w:line="240" w:lineRule="auto"/>
              <w:jc w:val="center"/>
              <w:rPr>
                <w:rFonts w:eastAsia="Arial" w:cstheme="minorHAnsi"/>
                <w:color w:val="000000"/>
                <w:sz w:val="16"/>
                <w:szCs w:val="16"/>
                <w:lang w:eastAsia="pt-BR"/>
              </w:rPr>
            </w:pPr>
            <w:r>
              <w:rPr>
                <w:rFonts w:eastAsia="Arial" w:cstheme="minorHAnsi"/>
                <w:color w:val="000000"/>
                <w:sz w:val="16"/>
                <w:szCs w:val="16"/>
                <w:lang w:eastAsia="pt-BR"/>
              </w:rPr>
              <w:t>Caixa</w:t>
            </w:r>
          </w:p>
        </w:tc>
        <w:tc>
          <w:tcPr>
            <w:tcW w:w="851" w:type="dxa"/>
            <w:tcMar>
              <w:top w:w="0" w:type="dxa"/>
              <w:left w:w="0" w:type="dxa"/>
              <w:bottom w:w="0" w:type="dxa"/>
              <w:right w:w="0" w:type="dxa"/>
            </w:tcMar>
          </w:tcPr>
          <w:p w14:paraId="64835C9B" w14:textId="77777777" w:rsidR="003059E4" w:rsidRPr="00A378AB" w:rsidRDefault="00CB211D" w:rsidP="003059E4">
            <w:pPr>
              <w:rPr>
                <w:sz w:val="16"/>
                <w:szCs w:val="16"/>
              </w:rPr>
            </w:pPr>
            <w:r>
              <w:rPr>
                <w:sz w:val="16"/>
                <w:szCs w:val="16"/>
              </w:rPr>
              <w:t>466567</w:t>
            </w:r>
          </w:p>
        </w:tc>
        <w:tc>
          <w:tcPr>
            <w:tcW w:w="850" w:type="dxa"/>
            <w:tcMar>
              <w:top w:w="0" w:type="dxa"/>
              <w:left w:w="0" w:type="dxa"/>
              <w:bottom w:w="0" w:type="dxa"/>
              <w:right w:w="0" w:type="dxa"/>
            </w:tcMar>
          </w:tcPr>
          <w:p w14:paraId="1E849DD2" w14:textId="77777777" w:rsidR="003059E4" w:rsidRPr="00C25F13" w:rsidRDefault="003059E4" w:rsidP="00B95331">
            <w:pPr>
              <w:spacing w:after="0" w:line="240" w:lineRule="auto"/>
              <w:contextualSpacing/>
              <w:jc w:val="center"/>
              <w:rPr>
                <w:rFonts w:cstheme="minorHAnsi"/>
                <w:sz w:val="16"/>
                <w:szCs w:val="16"/>
              </w:rPr>
            </w:pPr>
            <w:r w:rsidRPr="00C25F13">
              <w:rPr>
                <w:rFonts w:cstheme="minorHAnsi"/>
                <w:strike/>
                <w:color w:val="FF0000"/>
                <w:sz w:val="16"/>
                <w:szCs w:val="16"/>
              </w:rPr>
              <w:t>03</w:t>
            </w:r>
            <w:r w:rsidR="00B95331">
              <w:rPr>
                <w:rFonts w:cstheme="minorHAnsi"/>
                <w:strike/>
                <w:color w:val="FF0000"/>
                <w:sz w:val="16"/>
                <w:szCs w:val="16"/>
              </w:rPr>
              <w:t xml:space="preserve"> </w:t>
            </w:r>
            <w:r w:rsidR="00C25F13">
              <w:rPr>
                <w:rFonts w:cstheme="minorHAnsi"/>
                <w:sz w:val="16"/>
                <w:szCs w:val="16"/>
              </w:rPr>
              <w:t>12</w:t>
            </w:r>
          </w:p>
        </w:tc>
        <w:tc>
          <w:tcPr>
            <w:tcW w:w="1134" w:type="dxa"/>
          </w:tcPr>
          <w:p w14:paraId="60A75043" w14:textId="77777777" w:rsidR="003059E4" w:rsidRPr="006B7FA6" w:rsidRDefault="003059E4" w:rsidP="003059E4">
            <w:pPr>
              <w:spacing w:after="0" w:line="240" w:lineRule="auto"/>
              <w:ind w:right="34"/>
              <w:jc w:val="both"/>
              <w:rPr>
                <w:rFonts w:eastAsia="Candara" w:cstheme="minorHAnsi"/>
                <w:color w:val="000000"/>
                <w:sz w:val="16"/>
                <w:szCs w:val="16"/>
                <w:lang w:eastAsia="pt-BR"/>
              </w:rPr>
            </w:pPr>
            <w:r>
              <w:rPr>
                <w:rFonts w:eastAsia="Candara" w:cstheme="minorHAnsi"/>
                <w:color w:val="000000"/>
                <w:sz w:val="16"/>
                <w:szCs w:val="16"/>
                <w:lang w:eastAsia="pt-BR"/>
              </w:rPr>
              <w:t>R$ 3.030,00</w:t>
            </w:r>
          </w:p>
        </w:tc>
        <w:tc>
          <w:tcPr>
            <w:tcW w:w="1209" w:type="dxa"/>
          </w:tcPr>
          <w:p w14:paraId="0DBF056A" w14:textId="77777777" w:rsidR="00B51126" w:rsidRPr="00B51126" w:rsidRDefault="00B51126" w:rsidP="003059E4">
            <w:pPr>
              <w:spacing w:after="0" w:line="240" w:lineRule="auto"/>
              <w:jc w:val="center"/>
              <w:rPr>
                <w:rFonts w:eastAsiaTheme="minorEastAsia" w:cstheme="minorHAnsi"/>
                <w:sz w:val="16"/>
                <w:szCs w:val="16"/>
                <w:lang w:eastAsia="pt-BR"/>
              </w:rPr>
            </w:pPr>
            <w:r>
              <w:rPr>
                <w:rFonts w:eastAsiaTheme="minorEastAsia" w:cstheme="minorHAnsi"/>
                <w:sz w:val="16"/>
                <w:szCs w:val="16"/>
                <w:lang w:eastAsia="pt-BR"/>
              </w:rPr>
              <w:t>R$ 36.360,00</w:t>
            </w:r>
          </w:p>
        </w:tc>
      </w:tr>
      <w:tr w:rsidR="003059E4" w:rsidRPr="006926E0" w14:paraId="71E051F6" w14:textId="77777777" w:rsidTr="00F4066E">
        <w:tc>
          <w:tcPr>
            <w:tcW w:w="9214" w:type="dxa"/>
            <w:gridSpan w:val="7"/>
            <w:tcMar>
              <w:top w:w="0" w:type="dxa"/>
              <w:left w:w="0" w:type="dxa"/>
              <w:bottom w:w="0" w:type="dxa"/>
              <w:right w:w="0" w:type="dxa"/>
            </w:tcMar>
          </w:tcPr>
          <w:p w14:paraId="429D5DD8" w14:textId="77777777" w:rsidR="003059E4" w:rsidRPr="006926E0" w:rsidRDefault="003059E4" w:rsidP="003059E4">
            <w:pPr>
              <w:spacing w:after="0" w:line="240" w:lineRule="auto"/>
              <w:jc w:val="right"/>
              <w:rPr>
                <w:rFonts w:eastAsia="Arial" w:cstheme="minorHAnsi"/>
                <w:color w:val="000000"/>
                <w:sz w:val="16"/>
                <w:szCs w:val="16"/>
                <w:lang w:eastAsia="pt-BR"/>
              </w:rPr>
            </w:pPr>
          </w:p>
        </w:tc>
        <w:tc>
          <w:tcPr>
            <w:tcW w:w="1209" w:type="dxa"/>
          </w:tcPr>
          <w:p w14:paraId="2A25FF36" w14:textId="77777777" w:rsidR="003059E4" w:rsidRPr="00F4066E" w:rsidRDefault="003059E4" w:rsidP="003059E4">
            <w:pPr>
              <w:spacing w:after="0" w:line="240" w:lineRule="auto"/>
              <w:ind w:right="34"/>
              <w:jc w:val="center"/>
              <w:rPr>
                <w:rFonts w:eastAsia="Candara" w:cstheme="minorHAnsi"/>
                <w:b/>
                <w:sz w:val="16"/>
                <w:szCs w:val="16"/>
              </w:rPr>
            </w:pPr>
            <w:r w:rsidRPr="00F4066E">
              <w:rPr>
                <w:rFonts w:eastAsia="Candara" w:cstheme="minorHAnsi"/>
                <w:b/>
                <w:sz w:val="16"/>
                <w:szCs w:val="16"/>
              </w:rPr>
              <w:t xml:space="preserve">R$ </w:t>
            </w:r>
            <w:r>
              <w:rPr>
                <w:rFonts w:eastAsia="Candara" w:cstheme="minorHAnsi"/>
                <w:b/>
                <w:sz w:val="16"/>
                <w:szCs w:val="16"/>
              </w:rPr>
              <w:t>1</w:t>
            </w:r>
            <w:r w:rsidR="00C1793B">
              <w:rPr>
                <w:rFonts w:eastAsia="Candara" w:cstheme="minorHAnsi"/>
                <w:b/>
                <w:sz w:val="16"/>
                <w:szCs w:val="16"/>
              </w:rPr>
              <w:t>31</w:t>
            </w:r>
            <w:r>
              <w:rPr>
                <w:rFonts w:eastAsia="Candara" w:cstheme="minorHAnsi"/>
                <w:b/>
                <w:sz w:val="16"/>
                <w:szCs w:val="16"/>
              </w:rPr>
              <w:t>.</w:t>
            </w:r>
            <w:r w:rsidR="00C1793B">
              <w:rPr>
                <w:rFonts w:eastAsia="Candara" w:cstheme="minorHAnsi"/>
                <w:b/>
                <w:sz w:val="16"/>
                <w:szCs w:val="16"/>
              </w:rPr>
              <w:t>880</w:t>
            </w:r>
            <w:r>
              <w:rPr>
                <w:rFonts w:eastAsia="Candara" w:cstheme="minorHAnsi"/>
                <w:b/>
                <w:sz w:val="16"/>
                <w:szCs w:val="16"/>
              </w:rPr>
              <w:t>,00</w:t>
            </w:r>
          </w:p>
          <w:p w14:paraId="0EBC88FF" w14:textId="77777777" w:rsidR="003059E4" w:rsidRPr="006926E0" w:rsidRDefault="003059E4" w:rsidP="003059E4">
            <w:pPr>
              <w:spacing w:after="0" w:line="240" w:lineRule="auto"/>
              <w:ind w:right="34"/>
              <w:rPr>
                <w:rFonts w:eastAsia="Arial" w:cstheme="minorHAnsi"/>
                <w:color w:val="000000"/>
                <w:sz w:val="16"/>
                <w:szCs w:val="16"/>
                <w:lang w:eastAsia="pt-BR"/>
              </w:rPr>
            </w:pPr>
          </w:p>
        </w:tc>
      </w:tr>
    </w:tbl>
    <w:p w14:paraId="45B53477" w14:textId="77777777" w:rsidR="006926E0" w:rsidRPr="006926E0" w:rsidRDefault="006926E0" w:rsidP="006926E0">
      <w:pPr>
        <w:spacing w:after="0" w:line="240" w:lineRule="auto"/>
        <w:ind w:right="-2"/>
        <w:jc w:val="both"/>
        <w:rPr>
          <w:rFonts w:cstheme="minorHAnsi"/>
          <w:b/>
          <w:bCs/>
          <w:color w:val="FF0000"/>
          <w:sz w:val="20"/>
          <w:szCs w:val="20"/>
          <w:u w:val="single"/>
        </w:rPr>
      </w:pPr>
    </w:p>
    <w:p w14:paraId="53AA9ADC" w14:textId="77777777" w:rsidR="006926E0" w:rsidRPr="006926E0" w:rsidRDefault="006926E0" w:rsidP="006926E0">
      <w:pPr>
        <w:spacing w:after="0" w:line="240" w:lineRule="auto"/>
        <w:ind w:right="-2"/>
        <w:jc w:val="both"/>
        <w:rPr>
          <w:rFonts w:cstheme="minorHAnsi"/>
          <w:b/>
          <w:bCs/>
          <w:sz w:val="18"/>
          <w:szCs w:val="18"/>
          <w:u w:val="single"/>
        </w:rPr>
      </w:pPr>
      <w:r w:rsidRPr="006926E0">
        <w:rPr>
          <w:rFonts w:cstheme="minorHAnsi"/>
          <w:b/>
          <w:bCs/>
          <w:sz w:val="18"/>
          <w:szCs w:val="18"/>
          <w:u w:val="single"/>
        </w:rPr>
        <w:t>HAVENDO QUALQUER DISCORDÂNCIA ENTRE A DESCRIÇÃO DO CAT</w:t>
      </w:r>
      <w:r w:rsidR="00A22815">
        <w:rPr>
          <w:rFonts w:cstheme="minorHAnsi"/>
          <w:b/>
          <w:bCs/>
          <w:sz w:val="18"/>
          <w:szCs w:val="18"/>
          <w:u w:val="single"/>
        </w:rPr>
        <w:t>MAT</w:t>
      </w:r>
      <w:r w:rsidRPr="006926E0">
        <w:rPr>
          <w:rFonts w:cstheme="minorHAnsi"/>
          <w:b/>
          <w:bCs/>
          <w:sz w:val="18"/>
          <w:szCs w:val="18"/>
          <w:u w:val="single"/>
        </w:rPr>
        <w:t xml:space="preserve"> E A DO EDITAL, PREVALECERÁ A DESCRIÇÃO CONSTANTE NO EDITAL.</w:t>
      </w:r>
    </w:p>
    <w:p w14:paraId="5303DDC3" w14:textId="77777777" w:rsidR="006926E0" w:rsidRPr="006926E0" w:rsidRDefault="006926E0" w:rsidP="006926E0">
      <w:pPr>
        <w:spacing w:after="0" w:line="240" w:lineRule="auto"/>
        <w:ind w:right="-2"/>
        <w:jc w:val="both"/>
        <w:rPr>
          <w:rFonts w:cstheme="minorHAnsi"/>
          <w:b/>
          <w:bCs/>
          <w:sz w:val="20"/>
          <w:szCs w:val="20"/>
          <w:u w:val="single"/>
        </w:rPr>
      </w:pPr>
    </w:p>
    <w:p w14:paraId="565F54A2" w14:textId="77777777" w:rsidR="006926E0" w:rsidRPr="006926E0" w:rsidRDefault="006926E0" w:rsidP="006926E0">
      <w:pPr>
        <w:spacing w:after="0" w:line="240" w:lineRule="auto"/>
        <w:ind w:right="-2"/>
        <w:jc w:val="both"/>
        <w:rPr>
          <w:rFonts w:cstheme="minorHAnsi"/>
          <w:b/>
          <w:bCs/>
          <w:sz w:val="20"/>
          <w:szCs w:val="20"/>
          <w:u w:val="single"/>
        </w:rPr>
      </w:pPr>
    </w:p>
    <w:p w14:paraId="223EC00B" w14:textId="77777777" w:rsidR="006926E0" w:rsidRPr="006926E0" w:rsidRDefault="006926E0" w:rsidP="006926E0">
      <w:pPr>
        <w:spacing w:after="0" w:line="240" w:lineRule="auto"/>
        <w:rPr>
          <w:rFonts w:ascii="Arial" w:eastAsia="Times New Roman" w:hAnsi="Arial" w:cs="Tahoma"/>
          <w:sz w:val="20"/>
          <w:szCs w:val="24"/>
        </w:rPr>
      </w:pPr>
    </w:p>
    <w:p w14:paraId="5C5A1CC4" w14:textId="77777777" w:rsidR="006926E0" w:rsidRPr="00C00825" w:rsidRDefault="006926E0" w:rsidP="00C00825">
      <w:pPr>
        <w:pStyle w:val="PargrafodaLista"/>
        <w:keepNext/>
        <w:keepLines/>
        <w:numPr>
          <w:ilvl w:val="0"/>
          <w:numId w:val="5"/>
        </w:numPr>
        <w:spacing w:after="0" w:line="240" w:lineRule="auto"/>
        <w:ind w:right="-30"/>
        <w:jc w:val="both"/>
        <w:outlineLvl w:val="0"/>
        <w:rPr>
          <w:rFonts w:eastAsiaTheme="majorEastAsia" w:cstheme="minorHAnsi"/>
          <w:b/>
          <w:bCs/>
          <w:sz w:val="20"/>
          <w:szCs w:val="20"/>
        </w:rPr>
      </w:pPr>
      <w:r w:rsidRPr="00C00825">
        <w:rPr>
          <w:rFonts w:eastAsiaTheme="majorEastAsia" w:cstheme="minorHAnsi"/>
          <w:b/>
          <w:sz w:val="20"/>
          <w:szCs w:val="20"/>
        </w:rPr>
        <w:t>DOS RECURSOS ORÇAMENTÁRIOS.</w:t>
      </w:r>
    </w:p>
    <w:p w14:paraId="080E82F1" w14:textId="77777777" w:rsidR="00C00825" w:rsidRPr="00C00825" w:rsidRDefault="00C00825" w:rsidP="00C00825">
      <w:pPr>
        <w:pStyle w:val="PargrafodaLista"/>
        <w:keepNext/>
        <w:keepLines/>
        <w:spacing w:after="0" w:line="240" w:lineRule="auto"/>
        <w:ind w:left="705" w:right="-30"/>
        <w:jc w:val="both"/>
        <w:outlineLvl w:val="0"/>
        <w:rPr>
          <w:rFonts w:eastAsiaTheme="majorEastAsia" w:cstheme="minorHAnsi"/>
          <w:b/>
          <w:bCs/>
          <w:sz w:val="20"/>
          <w:szCs w:val="20"/>
        </w:rPr>
      </w:pPr>
    </w:p>
    <w:tbl>
      <w:tblPr>
        <w:tblOverlap w:val="never"/>
        <w:tblW w:w="9791"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9"/>
        <w:gridCol w:w="1399"/>
        <w:gridCol w:w="1460"/>
        <w:gridCol w:w="1338"/>
        <w:gridCol w:w="2054"/>
        <w:gridCol w:w="1276"/>
        <w:gridCol w:w="865"/>
      </w:tblGrid>
      <w:tr w:rsidR="006926E0" w:rsidRPr="006926E0" w14:paraId="166939FA" w14:textId="77777777" w:rsidTr="00AA7112">
        <w:trPr>
          <w:tblHeader/>
        </w:trPr>
        <w:tc>
          <w:tcPr>
            <w:tcW w:w="1399" w:type="dxa"/>
            <w:shd w:val="clear" w:color="auto" w:fill="C0C0C0"/>
            <w:tcMar>
              <w:top w:w="0" w:type="dxa"/>
              <w:left w:w="0" w:type="dxa"/>
              <w:bottom w:w="0" w:type="dxa"/>
              <w:right w:w="60" w:type="dxa"/>
            </w:tcMar>
            <w:vAlign w:val="center"/>
          </w:tcPr>
          <w:p w14:paraId="2FC21511" w14:textId="77777777" w:rsidR="006926E0" w:rsidRPr="006926E0" w:rsidRDefault="006926E0" w:rsidP="006926E0">
            <w:pPr>
              <w:spacing w:after="0" w:line="240" w:lineRule="auto"/>
              <w:jc w:val="center"/>
              <w:rPr>
                <w:rFonts w:eastAsia="Arial" w:cstheme="minorHAnsi"/>
                <w:b/>
                <w:bCs/>
                <w:sz w:val="20"/>
                <w:szCs w:val="20"/>
                <w:lang w:eastAsia="pt-BR"/>
              </w:rPr>
            </w:pPr>
            <w:r w:rsidRPr="006926E0">
              <w:rPr>
                <w:rFonts w:eastAsia="Arial" w:cstheme="minorHAnsi"/>
                <w:b/>
                <w:bCs/>
                <w:sz w:val="20"/>
                <w:szCs w:val="20"/>
                <w:lang w:eastAsia="pt-BR"/>
              </w:rPr>
              <w:t>Dotação</w:t>
            </w:r>
          </w:p>
        </w:tc>
        <w:tc>
          <w:tcPr>
            <w:tcW w:w="1399" w:type="dxa"/>
            <w:shd w:val="clear" w:color="auto" w:fill="C0C0C0"/>
            <w:tcMar>
              <w:top w:w="0" w:type="dxa"/>
              <w:left w:w="0" w:type="dxa"/>
              <w:bottom w:w="0" w:type="dxa"/>
              <w:right w:w="60" w:type="dxa"/>
            </w:tcMar>
            <w:vAlign w:val="center"/>
          </w:tcPr>
          <w:p w14:paraId="43AF0BE3" w14:textId="77777777" w:rsidR="006926E0" w:rsidRPr="006926E0" w:rsidRDefault="006926E0" w:rsidP="006926E0">
            <w:pPr>
              <w:spacing w:after="0" w:line="240" w:lineRule="auto"/>
              <w:jc w:val="center"/>
              <w:rPr>
                <w:rFonts w:eastAsia="Arial" w:cstheme="minorHAnsi"/>
                <w:b/>
                <w:bCs/>
                <w:sz w:val="20"/>
                <w:szCs w:val="20"/>
                <w:lang w:eastAsia="pt-BR"/>
              </w:rPr>
            </w:pPr>
            <w:r w:rsidRPr="006926E0">
              <w:rPr>
                <w:rFonts w:eastAsia="Arial" w:cstheme="minorHAnsi"/>
                <w:b/>
                <w:bCs/>
                <w:sz w:val="20"/>
                <w:szCs w:val="20"/>
                <w:lang w:eastAsia="pt-BR"/>
              </w:rPr>
              <w:t>Órgão</w:t>
            </w:r>
          </w:p>
        </w:tc>
        <w:tc>
          <w:tcPr>
            <w:tcW w:w="1460" w:type="dxa"/>
            <w:shd w:val="clear" w:color="auto" w:fill="C0C0C0"/>
            <w:tcMar>
              <w:top w:w="0" w:type="dxa"/>
              <w:left w:w="0" w:type="dxa"/>
              <w:bottom w:w="0" w:type="dxa"/>
              <w:right w:w="60" w:type="dxa"/>
            </w:tcMar>
            <w:vAlign w:val="center"/>
          </w:tcPr>
          <w:p w14:paraId="2D67CDB8" w14:textId="77777777" w:rsidR="006926E0" w:rsidRPr="006926E0" w:rsidRDefault="006926E0" w:rsidP="006926E0">
            <w:pPr>
              <w:spacing w:after="0" w:line="240" w:lineRule="auto"/>
              <w:jc w:val="center"/>
              <w:rPr>
                <w:rFonts w:eastAsia="Arial" w:cstheme="minorHAnsi"/>
                <w:b/>
                <w:bCs/>
                <w:sz w:val="20"/>
                <w:szCs w:val="20"/>
                <w:lang w:eastAsia="pt-BR"/>
              </w:rPr>
            </w:pPr>
            <w:r w:rsidRPr="006926E0">
              <w:rPr>
                <w:rFonts w:eastAsia="Arial" w:cstheme="minorHAnsi"/>
                <w:b/>
                <w:bCs/>
                <w:sz w:val="20"/>
                <w:szCs w:val="20"/>
                <w:lang w:eastAsia="pt-BR"/>
              </w:rPr>
              <w:t>Unidade</w:t>
            </w:r>
          </w:p>
        </w:tc>
        <w:tc>
          <w:tcPr>
            <w:tcW w:w="1338" w:type="dxa"/>
            <w:shd w:val="clear" w:color="auto" w:fill="C0C0C0"/>
            <w:tcMar>
              <w:top w:w="0" w:type="dxa"/>
              <w:left w:w="0" w:type="dxa"/>
              <w:bottom w:w="0" w:type="dxa"/>
              <w:right w:w="60" w:type="dxa"/>
            </w:tcMar>
            <w:vAlign w:val="center"/>
          </w:tcPr>
          <w:p w14:paraId="024BE5E9" w14:textId="77777777" w:rsidR="006926E0" w:rsidRPr="006926E0" w:rsidRDefault="006926E0" w:rsidP="006926E0">
            <w:pPr>
              <w:spacing w:after="0" w:line="240" w:lineRule="auto"/>
              <w:jc w:val="center"/>
              <w:rPr>
                <w:rFonts w:eastAsia="Arial" w:cstheme="minorHAnsi"/>
                <w:b/>
                <w:bCs/>
                <w:sz w:val="20"/>
                <w:szCs w:val="20"/>
                <w:lang w:eastAsia="pt-BR"/>
              </w:rPr>
            </w:pPr>
            <w:r w:rsidRPr="006926E0">
              <w:rPr>
                <w:rFonts w:eastAsia="Arial" w:cstheme="minorHAnsi"/>
                <w:b/>
                <w:bCs/>
                <w:sz w:val="20"/>
                <w:szCs w:val="20"/>
                <w:lang w:eastAsia="pt-BR"/>
              </w:rPr>
              <w:t>Ação</w:t>
            </w:r>
          </w:p>
        </w:tc>
        <w:tc>
          <w:tcPr>
            <w:tcW w:w="2054" w:type="dxa"/>
            <w:shd w:val="clear" w:color="auto" w:fill="C0C0C0"/>
            <w:tcMar>
              <w:top w:w="0" w:type="dxa"/>
              <w:left w:w="0" w:type="dxa"/>
              <w:bottom w:w="0" w:type="dxa"/>
              <w:right w:w="60" w:type="dxa"/>
            </w:tcMar>
            <w:vAlign w:val="center"/>
          </w:tcPr>
          <w:p w14:paraId="34BFDBDC" w14:textId="77777777" w:rsidR="006926E0" w:rsidRPr="006926E0" w:rsidRDefault="006926E0" w:rsidP="006926E0">
            <w:pPr>
              <w:spacing w:after="0" w:line="240" w:lineRule="auto"/>
              <w:jc w:val="center"/>
              <w:rPr>
                <w:rFonts w:eastAsia="Arial" w:cstheme="minorHAnsi"/>
                <w:b/>
                <w:bCs/>
                <w:sz w:val="20"/>
                <w:szCs w:val="20"/>
                <w:lang w:eastAsia="pt-BR"/>
              </w:rPr>
            </w:pPr>
            <w:r w:rsidRPr="006926E0">
              <w:rPr>
                <w:rFonts w:eastAsia="Arial" w:cstheme="minorHAnsi"/>
                <w:b/>
                <w:bCs/>
                <w:sz w:val="20"/>
                <w:szCs w:val="20"/>
                <w:lang w:eastAsia="pt-BR"/>
              </w:rPr>
              <w:t>Elemento</w:t>
            </w:r>
          </w:p>
        </w:tc>
        <w:tc>
          <w:tcPr>
            <w:tcW w:w="1276" w:type="dxa"/>
            <w:shd w:val="clear" w:color="auto" w:fill="C0C0C0"/>
            <w:tcMar>
              <w:top w:w="0" w:type="dxa"/>
              <w:left w:w="0" w:type="dxa"/>
              <w:bottom w:w="0" w:type="dxa"/>
              <w:right w:w="60" w:type="dxa"/>
            </w:tcMar>
            <w:vAlign w:val="center"/>
          </w:tcPr>
          <w:p w14:paraId="3F6253F3" w14:textId="77777777" w:rsidR="006926E0" w:rsidRPr="006926E0" w:rsidRDefault="006926E0" w:rsidP="006926E0">
            <w:pPr>
              <w:spacing w:after="0" w:line="240" w:lineRule="auto"/>
              <w:jc w:val="center"/>
              <w:rPr>
                <w:rFonts w:eastAsia="Arial" w:cstheme="minorHAnsi"/>
                <w:b/>
                <w:bCs/>
                <w:sz w:val="20"/>
                <w:szCs w:val="20"/>
                <w:lang w:eastAsia="pt-BR"/>
              </w:rPr>
            </w:pPr>
            <w:r w:rsidRPr="006926E0">
              <w:rPr>
                <w:rFonts w:eastAsia="Arial" w:cstheme="minorHAnsi"/>
                <w:b/>
                <w:bCs/>
                <w:sz w:val="20"/>
                <w:szCs w:val="20"/>
                <w:lang w:eastAsia="pt-BR"/>
              </w:rPr>
              <w:t>Vínculo</w:t>
            </w:r>
          </w:p>
        </w:tc>
        <w:tc>
          <w:tcPr>
            <w:tcW w:w="865" w:type="dxa"/>
            <w:shd w:val="clear" w:color="auto" w:fill="C0C0C0"/>
            <w:tcMar>
              <w:top w:w="0" w:type="dxa"/>
              <w:left w:w="0" w:type="dxa"/>
              <w:bottom w:w="0" w:type="dxa"/>
              <w:right w:w="60" w:type="dxa"/>
            </w:tcMar>
            <w:vAlign w:val="center"/>
          </w:tcPr>
          <w:p w14:paraId="3A3B77A1" w14:textId="77777777" w:rsidR="006926E0" w:rsidRPr="006926E0" w:rsidRDefault="006926E0" w:rsidP="006926E0">
            <w:pPr>
              <w:spacing w:after="0" w:line="240" w:lineRule="auto"/>
              <w:jc w:val="center"/>
              <w:rPr>
                <w:rFonts w:eastAsia="Arial" w:cstheme="minorHAnsi"/>
                <w:b/>
                <w:bCs/>
                <w:sz w:val="20"/>
                <w:szCs w:val="20"/>
                <w:lang w:eastAsia="pt-BR"/>
              </w:rPr>
            </w:pPr>
            <w:r w:rsidRPr="006926E0">
              <w:rPr>
                <w:rFonts w:eastAsia="Arial" w:cstheme="minorHAnsi"/>
                <w:b/>
                <w:bCs/>
                <w:sz w:val="20"/>
                <w:szCs w:val="20"/>
                <w:lang w:eastAsia="pt-BR"/>
              </w:rPr>
              <w:t>Ano</w:t>
            </w:r>
          </w:p>
        </w:tc>
      </w:tr>
      <w:tr w:rsidR="006926E0" w:rsidRPr="006926E0" w14:paraId="67EAB596" w14:textId="77777777" w:rsidTr="00AA7112">
        <w:tc>
          <w:tcPr>
            <w:tcW w:w="1399" w:type="dxa"/>
            <w:tcMar>
              <w:top w:w="0" w:type="dxa"/>
              <w:left w:w="0" w:type="dxa"/>
              <w:bottom w:w="0" w:type="dxa"/>
              <w:right w:w="0" w:type="dxa"/>
            </w:tcMar>
            <w:vAlign w:val="center"/>
          </w:tcPr>
          <w:p w14:paraId="5DE1E12B" w14:textId="77777777" w:rsidR="006926E0" w:rsidRPr="006926E0" w:rsidRDefault="00DF38CA" w:rsidP="006926E0">
            <w:pPr>
              <w:spacing w:after="0" w:line="240" w:lineRule="auto"/>
              <w:jc w:val="center"/>
              <w:rPr>
                <w:rFonts w:eastAsia="Arial" w:cstheme="minorHAnsi"/>
                <w:sz w:val="20"/>
                <w:szCs w:val="20"/>
                <w:lang w:eastAsia="pt-BR"/>
              </w:rPr>
            </w:pPr>
            <w:r>
              <w:rPr>
                <w:rFonts w:eastAsia="Arial" w:cstheme="minorHAnsi"/>
                <w:sz w:val="20"/>
                <w:szCs w:val="20"/>
                <w:lang w:eastAsia="pt-BR"/>
              </w:rPr>
              <w:t>378</w:t>
            </w:r>
          </w:p>
        </w:tc>
        <w:tc>
          <w:tcPr>
            <w:tcW w:w="1399" w:type="dxa"/>
            <w:tcMar>
              <w:top w:w="0" w:type="dxa"/>
              <w:left w:w="0" w:type="dxa"/>
              <w:bottom w:w="0" w:type="dxa"/>
              <w:right w:w="0" w:type="dxa"/>
            </w:tcMar>
            <w:vAlign w:val="center"/>
          </w:tcPr>
          <w:p w14:paraId="3D88150C" w14:textId="77777777" w:rsidR="006926E0" w:rsidRPr="006926E0" w:rsidRDefault="00DF38CA" w:rsidP="006926E0">
            <w:pPr>
              <w:spacing w:after="0" w:line="240" w:lineRule="auto"/>
              <w:jc w:val="center"/>
              <w:rPr>
                <w:rFonts w:eastAsia="Arial" w:cstheme="minorHAnsi"/>
                <w:sz w:val="20"/>
                <w:szCs w:val="20"/>
                <w:lang w:eastAsia="pt-BR"/>
              </w:rPr>
            </w:pPr>
            <w:r>
              <w:rPr>
                <w:rFonts w:eastAsia="Arial" w:cstheme="minorHAnsi"/>
                <w:sz w:val="20"/>
                <w:szCs w:val="20"/>
                <w:lang w:eastAsia="pt-BR"/>
              </w:rPr>
              <w:t>8</w:t>
            </w:r>
          </w:p>
        </w:tc>
        <w:tc>
          <w:tcPr>
            <w:tcW w:w="1460" w:type="dxa"/>
            <w:tcMar>
              <w:top w:w="0" w:type="dxa"/>
              <w:left w:w="0" w:type="dxa"/>
              <w:bottom w:w="0" w:type="dxa"/>
              <w:right w:w="0" w:type="dxa"/>
            </w:tcMar>
            <w:vAlign w:val="center"/>
          </w:tcPr>
          <w:p w14:paraId="289C52D0" w14:textId="77777777" w:rsidR="006926E0" w:rsidRPr="006926E0" w:rsidRDefault="00DF38CA" w:rsidP="006926E0">
            <w:pPr>
              <w:tabs>
                <w:tab w:val="center" w:pos="694"/>
                <w:tab w:val="right" w:pos="1389"/>
              </w:tabs>
              <w:spacing w:after="0" w:line="240" w:lineRule="auto"/>
              <w:jc w:val="center"/>
              <w:rPr>
                <w:rFonts w:eastAsia="Arial" w:cstheme="minorHAnsi"/>
                <w:sz w:val="20"/>
                <w:szCs w:val="20"/>
                <w:lang w:eastAsia="pt-BR"/>
              </w:rPr>
            </w:pPr>
            <w:r>
              <w:rPr>
                <w:rFonts w:eastAsia="Arial" w:cstheme="minorHAnsi"/>
                <w:sz w:val="20"/>
                <w:szCs w:val="20"/>
                <w:lang w:eastAsia="pt-BR"/>
              </w:rPr>
              <w:t>02</w:t>
            </w:r>
          </w:p>
        </w:tc>
        <w:tc>
          <w:tcPr>
            <w:tcW w:w="1338" w:type="dxa"/>
            <w:tcMar>
              <w:top w:w="0" w:type="dxa"/>
              <w:left w:w="0" w:type="dxa"/>
              <w:bottom w:w="0" w:type="dxa"/>
              <w:right w:w="0" w:type="dxa"/>
            </w:tcMar>
            <w:vAlign w:val="center"/>
          </w:tcPr>
          <w:p w14:paraId="1021CD28" w14:textId="77777777" w:rsidR="006926E0" w:rsidRPr="006926E0" w:rsidRDefault="00DF38CA" w:rsidP="006926E0">
            <w:pPr>
              <w:spacing w:after="0" w:line="240" w:lineRule="auto"/>
              <w:jc w:val="center"/>
              <w:rPr>
                <w:rFonts w:eastAsia="Arial" w:cstheme="minorHAnsi"/>
                <w:sz w:val="20"/>
                <w:szCs w:val="20"/>
                <w:lang w:eastAsia="pt-BR"/>
              </w:rPr>
            </w:pPr>
            <w:r>
              <w:rPr>
                <w:rFonts w:eastAsia="Arial" w:cstheme="minorHAnsi"/>
                <w:sz w:val="20"/>
                <w:szCs w:val="20"/>
                <w:lang w:eastAsia="pt-BR"/>
              </w:rPr>
              <w:t>2046</w:t>
            </w:r>
          </w:p>
        </w:tc>
        <w:tc>
          <w:tcPr>
            <w:tcW w:w="2054" w:type="dxa"/>
            <w:tcMar>
              <w:top w:w="0" w:type="dxa"/>
              <w:left w:w="0" w:type="dxa"/>
              <w:bottom w:w="0" w:type="dxa"/>
              <w:right w:w="0" w:type="dxa"/>
            </w:tcMar>
            <w:vAlign w:val="center"/>
          </w:tcPr>
          <w:p w14:paraId="7BC837F7" w14:textId="77777777" w:rsidR="006926E0" w:rsidRPr="006926E0" w:rsidRDefault="00DF38CA" w:rsidP="006926E0">
            <w:pPr>
              <w:spacing w:after="0" w:line="240" w:lineRule="auto"/>
              <w:jc w:val="center"/>
              <w:rPr>
                <w:rFonts w:eastAsia="Arial" w:cstheme="minorHAnsi"/>
                <w:sz w:val="20"/>
                <w:szCs w:val="20"/>
                <w:lang w:eastAsia="pt-BR"/>
              </w:rPr>
            </w:pPr>
            <w:r>
              <w:rPr>
                <w:rFonts w:eastAsia="Arial" w:cstheme="minorHAnsi"/>
                <w:sz w:val="20"/>
                <w:szCs w:val="20"/>
                <w:lang w:eastAsia="pt-BR"/>
              </w:rPr>
              <w:t>3339032 9901</w:t>
            </w:r>
          </w:p>
        </w:tc>
        <w:tc>
          <w:tcPr>
            <w:tcW w:w="1276" w:type="dxa"/>
            <w:tcMar>
              <w:top w:w="0" w:type="dxa"/>
              <w:left w:w="0" w:type="dxa"/>
              <w:bottom w:w="0" w:type="dxa"/>
              <w:right w:w="0" w:type="dxa"/>
            </w:tcMar>
            <w:vAlign w:val="center"/>
          </w:tcPr>
          <w:p w14:paraId="4B180706" w14:textId="77777777" w:rsidR="006926E0" w:rsidRPr="006926E0" w:rsidRDefault="00DF38CA" w:rsidP="006926E0">
            <w:pPr>
              <w:spacing w:after="0" w:line="240" w:lineRule="auto"/>
              <w:jc w:val="center"/>
              <w:rPr>
                <w:rFonts w:eastAsia="Arial" w:cstheme="minorHAnsi"/>
                <w:sz w:val="20"/>
                <w:szCs w:val="20"/>
                <w:lang w:eastAsia="pt-BR"/>
              </w:rPr>
            </w:pPr>
            <w:r>
              <w:rPr>
                <w:rFonts w:eastAsia="Arial" w:cstheme="minorHAnsi"/>
                <w:sz w:val="20"/>
                <w:szCs w:val="20"/>
                <w:lang w:eastAsia="pt-BR"/>
              </w:rPr>
              <w:t>1303</w:t>
            </w:r>
          </w:p>
        </w:tc>
        <w:tc>
          <w:tcPr>
            <w:tcW w:w="865" w:type="dxa"/>
            <w:tcMar>
              <w:top w:w="0" w:type="dxa"/>
              <w:left w:w="0" w:type="dxa"/>
              <w:bottom w:w="0" w:type="dxa"/>
              <w:right w:w="0" w:type="dxa"/>
            </w:tcMar>
            <w:vAlign w:val="center"/>
          </w:tcPr>
          <w:p w14:paraId="73D25A9A" w14:textId="77777777" w:rsidR="006926E0" w:rsidRPr="006926E0" w:rsidRDefault="00DF38CA" w:rsidP="006926E0">
            <w:pPr>
              <w:spacing w:after="0" w:line="240" w:lineRule="auto"/>
              <w:jc w:val="center"/>
              <w:rPr>
                <w:rFonts w:eastAsia="Arial" w:cstheme="minorHAnsi"/>
                <w:sz w:val="20"/>
                <w:szCs w:val="20"/>
                <w:lang w:eastAsia="pt-BR"/>
              </w:rPr>
            </w:pPr>
            <w:r>
              <w:rPr>
                <w:rFonts w:eastAsia="Arial" w:cstheme="minorHAnsi"/>
                <w:sz w:val="20"/>
                <w:szCs w:val="20"/>
                <w:lang w:eastAsia="pt-BR"/>
              </w:rPr>
              <w:t>2024</w:t>
            </w:r>
          </w:p>
        </w:tc>
      </w:tr>
      <w:tr w:rsidR="006926E0" w:rsidRPr="006926E0" w14:paraId="6B046AD9" w14:textId="77777777" w:rsidTr="00AA7112">
        <w:tc>
          <w:tcPr>
            <w:tcW w:w="1399" w:type="dxa"/>
            <w:tcMar>
              <w:top w:w="0" w:type="dxa"/>
              <w:left w:w="0" w:type="dxa"/>
              <w:bottom w:w="0" w:type="dxa"/>
              <w:right w:w="0" w:type="dxa"/>
            </w:tcMar>
            <w:vAlign w:val="center"/>
          </w:tcPr>
          <w:p w14:paraId="32452E35" w14:textId="77777777" w:rsidR="006926E0" w:rsidRPr="006926E0" w:rsidRDefault="00DF38CA" w:rsidP="006926E0">
            <w:pPr>
              <w:spacing w:after="0" w:line="240" w:lineRule="auto"/>
              <w:jc w:val="center"/>
              <w:rPr>
                <w:rFonts w:eastAsia="Arial" w:cstheme="minorHAnsi"/>
                <w:sz w:val="20"/>
                <w:szCs w:val="20"/>
                <w:lang w:eastAsia="pt-BR"/>
              </w:rPr>
            </w:pPr>
            <w:r>
              <w:rPr>
                <w:rFonts w:eastAsia="Arial" w:cstheme="minorHAnsi"/>
                <w:sz w:val="20"/>
                <w:szCs w:val="20"/>
                <w:lang w:eastAsia="pt-BR"/>
              </w:rPr>
              <w:t>1348</w:t>
            </w:r>
          </w:p>
        </w:tc>
        <w:tc>
          <w:tcPr>
            <w:tcW w:w="1399" w:type="dxa"/>
            <w:tcMar>
              <w:top w:w="0" w:type="dxa"/>
              <w:left w:w="0" w:type="dxa"/>
              <w:bottom w:w="0" w:type="dxa"/>
              <w:right w:w="0" w:type="dxa"/>
            </w:tcMar>
            <w:vAlign w:val="center"/>
          </w:tcPr>
          <w:p w14:paraId="230A849E" w14:textId="77777777" w:rsidR="006926E0" w:rsidRPr="006926E0" w:rsidRDefault="00DF38CA" w:rsidP="006926E0">
            <w:pPr>
              <w:spacing w:after="0" w:line="240" w:lineRule="auto"/>
              <w:jc w:val="center"/>
              <w:rPr>
                <w:rFonts w:eastAsia="Arial" w:cstheme="minorHAnsi"/>
                <w:sz w:val="20"/>
                <w:szCs w:val="20"/>
                <w:lang w:eastAsia="pt-BR"/>
              </w:rPr>
            </w:pPr>
            <w:r>
              <w:rPr>
                <w:rFonts w:eastAsia="Arial" w:cstheme="minorHAnsi"/>
                <w:sz w:val="20"/>
                <w:szCs w:val="20"/>
                <w:lang w:eastAsia="pt-BR"/>
              </w:rPr>
              <w:t>8</w:t>
            </w:r>
          </w:p>
        </w:tc>
        <w:tc>
          <w:tcPr>
            <w:tcW w:w="1460" w:type="dxa"/>
            <w:tcMar>
              <w:top w:w="0" w:type="dxa"/>
              <w:left w:w="0" w:type="dxa"/>
              <w:bottom w:w="0" w:type="dxa"/>
              <w:right w:w="0" w:type="dxa"/>
            </w:tcMar>
            <w:vAlign w:val="center"/>
          </w:tcPr>
          <w:p w14:paraId="658E614F" w14:textId="77777777" w:rsidR="006926E0" w:rsidRPr="006926E0" w:rsidRDefault="00DF38CA" w:rsidP="006926E0">
            <w:pPr>
              <w:tabs>
                <w:tab w:val="center" w:pos="694"/>
                <w:tab w:val="right" w:pos="1389"/>
              </w:tabs>
              <w:spacing w:after="0" w:line="240" w:lineRule="auto"/>
              <w:jc w:val="center"/>
              <w:rPr>
                <w:rFonts w:eastAsia="Arial" w:cstheme="minorHAnsi"/>
                <w:sz w:val="20"/>
                <w:szCs w:val="20"/>
                <w:lang w:eastAsia="pt-BR"/>
              </w:rPr>
            </w:pPr>
            <w:r>
              <w:rPr>
                <w:rFonts w:eastAsia="Arial" w:cstheme="minorHAnsi"/>
                <w:sz w:val="20"/>
                <w:szCs w:val="20"/>
                <w:lang w:eastAsia="pt-BR"/>
              </w:rPr>
              <w:t>02</w:t>
            </w:r>
          </w:p>
        </w:tc>
        <w:tc>
          <w:tcPr>
            <w:tcW w:w="1338" w:type="dxa"/>
            <w:tcMar>
              <w:top w:w="0" w:type="dxa"/>
              <w:left w:w="0" w:type="dxa"/>
              <w:bottom w:w="0" w:type="dxa"/>
              <w:right w:w="0" w:type="dxa"/>
            </w:tcMar>
            <w:vAlign w:val="center"/>
          </w:tcPr>
          <w:p w14:paraId="22381195" w14:textId="77777777" w:rsidR="006926E0" w:rsidRPr="006926E0" w:rsidRDefault="00DF38CA" w:rsidP="006926E0">
            <w:pPr>
              <w:spacing w:after="0" w:line="240" w:lineRule="auto"/>
              <w:jc w:val="center"/>
              <w:rPr>
                <w:rFonts w:eastAsia="Arial" w:cstheme="minorHAnsi"/>
                <w:sz w:val="20"/>
                <w:szCs w:val="20"/>
                <w:lang w:eastAsia="pt-BR"/>
              </w:rPr>
            </w:pPr>
            <w:r>
              <w:rPr>
                <w:rFonts w:eastAsia="Arial" w:cstheme="minorHAnsi"/>
                <w:sz w:val="20"/>
                <w:szCs w:val="20"/>
                <w:lang w:eastAsia="pt-BR"/>
              </w:rPr>
              <w:t>2046</w:t>
            </w:r>
          </w:p>
        </w:tc>
        <w:tc>
          <w:tcPr>
            <w:tcW w:w="2054" w:type="dxa"/>
            <w:tcMar>
              <w:top w:w="0" w:type="dxa"/>
              <w:left w:w="0" w:type="dxa"/>
              <w:bottom w:w="0" w:type="dxa"/>
              <w:right w:w="0" w:type="dxa"/>
            </w:tcMar>
            <w:vAlign w:val="center"/>
          </w:tcPr>
          <w:p w14:paraId="5C073A99" w14:textId="77777777" w:rsidR="006926E0" w:rsidRPr="006926E0" w:rsidRDefault="00DF38CA" w:rsidP="006926E0">
            <w:pPr>
              <w:spacing w:after="0" w:line="240" w:lineRule="auto"/>
              <w:jc w:val="center"/>
              <w:rPr>
                <w:rFonts w:eastAsia="Arial" w:cstheme="minorHAnsi"/>
                <w:sz w:val="20"/>
                <w:szCs w:val="20"/>
                <w:lang w:eastAsia="pt-BR"/>
              </w:rPr>
            </w:pPr>
            <w:r>
              <w:rPr>
                <w:rFonts w:eastAsia="Arial" w:cstheme="minorHAnsi"/>
                <w:sz w:val="20"/>
                <w:szCs w:val="20"/>
                <w:lang w:eastAsia="pt-BR"/>
              </w:rPr>
              <w:t>3339032 9901</w:t>
            </w:r>
          </w:p>
        </w:tc>
        <w:tc>
          <w:tcPr>
            <w:tcW w:w="1276" w:type="dxa"/>
            <w:tcMar>
              <w:top w:w="0" w:type="dxa"/>
              <w:left w:w="0" w:type="dxa"/>
              <w:bottom w:w="0" w:type="dxa"/>
              <w:right w:w="0" w:type="dxa"/>
            </w:tcMar>
            <w:vAlign w:val="center"/>
          </w:tcPr>
          <w:p w14:paraId="1C5FE5A3" w14:textId="77777777" w:rsidR="006926E0" w:rsidRPr="006926E0" w:rsidRDefault="00DF38CA" w:rsidP="006926E0">
            <w:pPr>
              <w:spacing w:after="0" w:line="240" w:lineRule="auto"/>
              <w:jc w:val="center"/>
              <w:rPr>
                <w:rFonts w:eastAsia="Arial" w:cstheme="minorHAnsi"/>
                <w:sz w:val="20"/>
                <w:szCs w:val="20"/>
                <w:lang w:eastAsia="pt-BR"/>
              </w:rPr>
            </w:pPr>
            <w:r>
              <w:rPr>
                <w:rFonts w:eastAsia="Arial" w:cstheme="minorHAnsi"/>
                <w:sz w:val="20"/>
                <w:szCs w:val="20"/>
                <w:lang w:eastAsia="pt-BR"/>
              </w:rPr>
              <w:t>1505</w:t>
            </w:r>
          </w:p>
        </w:tc>
        <w:tc>
          <w:tcPr>
            <w:tcW w:w="865" w:type="dxa"/>
            <w:tcMar>
              <w:top w:w="0" w:type="dxa"/>
              <w:left w:w="0" w:type="dxa"/>
              <w:bottom w:w="0" w:type="dxa"/>
              <w:right w:w="0" w:type="dxa"/>
            </w:tcMar>
            <w:vAlign w:val="center"/>
          </w:tcPr>
          <w:p w14:paraId="25F960D4" w14:textId="77777777" w:rsidR="006926E0" w:rsidRPr="006926E0" w:rsidRDefault="00DF38CA" w:rsidP="006926E0">
            <w:pPr>
              <w:spacing w:after="0" w:line="240" w:lineRule="auto"/>
              <w:jc w:val="center"/>
              <w:rPr>
                <w:rFonts w:eastAsia="Arial" w:cstheme="minorHAnsi"/>
                <w:sz w:val="20"/>
                <w:szCs w:val="20"/>
                <w:lang w:eastAsia="pt-BR"/>
              </w:rPr>
            </w:pPr>
            <w:r>
              <w:rPr>
                <w:rFonts w:eastAsia="Arial" w:cstheme="minorHAnsi"/>
                <w:sz w:val="20"/>
                <w:szCs w:val="20"/>
                <w:lang w:eastAsia="pt-BR"/>
              </w:rPr>
              <w:t>2024</w:t>
            </w:r>
          </w:p>
        </w:tc>
      </w:tr>
    </w:tbl>
    <w:p w14:paraId="2383EBC3" w14:textId="77777777" w:rsidR="006926E0" w:rsidRPr="006926E0" w:rsidRDefault="006926E0" w:rsidP="006926E0">
      <w:pPr>
        <w:spacing w:after="0" w:line="240" w:lineRule="auto"/>
        <w:rPr>
          <w:rFonts w:eastAsia="Times New Roman" w:cstheme="minorHAnsi"/>
          <w:sz w:val="20"/>
          <w:szCs w:val="20"/>
          <w:lang w:eastAsia="pt-BR"/>
        </w:rPr>
      </w:pPr>
    </w:p>
    <w:p w14:paraId="16F86518" w14:textId="77777777" w:rsidR="00DF38CA" w:rsidRDefault="00DF38CA" w:rsidP="006926E0">
      <w:pPr>
        <w:spacing w:after="0" w:line="240" w:lineRule="auto"/>
        <w:ind w:left="360"/>
        <w:rPr>
          <w:rFonts w:eastAsia="Times New Roman" w:cstheme="minorHAnsi"/>
          <w:iCs/>
          <w:sz w:val="20"/>
          <w:szCs w:val="20"/>
          <w:lang w:eastAsia="pt-BR"/>
        </w:rPr>
      </w:pPr>
    </w:p>
    <w:p w14:paraId="524B079C" w14:textId="77777777" w:rsidR="00DF38CA" w:rsidRDefault="00DF38CA" w:rsidP="006926E0">
      <w:pPr>
        <w:spacing w:after="0" w:line="240" w:lineRule="auto"/>
        <w:ind w:left="360"/>
        <w:rPr>
          <w:rFonts w:eastAsia="Times New Roman" w:cstheme="minorHAnsi"/>
          <w:iCs/>
          <w:sz w:val="20"/>
          <w:szCs w:val="20"/>
          <w:lang w:eastAsia="pt-BR"/>
        </w:rPr>
      </w:pPr>
    </w:p>
    <w:p w14:paraId="236FC6DD" w14:textId="77777777" w:rsidR="006926E0" w:rsidRPr="006926E0" w:rsidRDefault="006926E0" w:rsidP="006926E0">
      <w:pPr>
        <w:spacing w:after="0" w:line="240" w:lineRule="auto"/>
        <w:ind w:left="360"/>
        <w:rPr>
          <w:rFonts w:eastAsia="Times New Roman" w:cstheme="minorHAnsi"/>
          <w:bCs/>
          <w:iCs/>
          <w:sz w:val="20"/>
          <w:szCs w:val="20"/>
          <w:lang w:eastAsia="pt-BR"/>
        </w:rPr>
      </w:pPr>
      <w:r w:rsidRPr="006926E0">
        <w:rPr>
          <w:rFonts w:eastAsia="Times New Roman" w:cstheme="minorHAnsi"/>
          <w:iCs/>
          <w:sz w:val="20"/>
          <w:szCs w:val="20"/>
          <w:lang w:eastAsia="pt-BR"/>
        </w:rPr>
        <w:t xml:space="preserve">Município de </w:t>
      </w:r>
      <w:r w:rsidRPr="006926E0">
        <w:rPr>
          <w:rFonts w:eastAsia="Times New Roman" w:cstheme="minorHAnsi"/>
          <w:bCs/>
          <w:iCs/>
          <w:sz w:val="20"/>
          <w:szCs w:val="20"/>
          <w:lang w:eastAsia="pt-BR"/>
        </w:rPr>
        <w:t>Entre Rios do</w:t>
      </w:r>
      <w:r w:rsidR="002170E2">
        <w:rPr>
          <w:rFonts w:eastAsia="Times New Roman" w:cstheme="minorHAnsi"/>
          <w:bCs/>
          <w:iCs/>
          <w:sz w:val="20"/>
          <w:szCs w:val="20"/>
          <w:lang w:eastAsia="pt-BR"/>
        </w:rPr>
        <w:t xml:space="preserve"> </w:t>
      </w:r>
      <w:r w:rsidRPr="006926E0">
        <w:rPr>
          <w:rFonts w:eastAsia="Times New Roman" w:cstheme="minorHAnsi"/>
          <w:bCs/>
          <w:iCs/>
          <w:sz w:val="20"/>
          <w:szCs w:val="20"/>
          <w:lang w:eastAsia="pt-BR"/>
        </w:rPr>
        <w:t>Oeste,</w:t>
      </w:r>
      <w:r w:rsidR="002170E2">
        <w:rPr>
          <w:rFonts w:eastAsia="Times New Roman" w:cstheme="minorHAnsi"/>
          <w:bCs/>
          <w:iCs/>
          <w:sz w:val="20"/>
          <w:szCs w:val="20"/>
          <w:lang w:eastAsia="pt-BR"/>
        </w:rPr>
        <w:t xml:space="preserve"> </w:t>
      </w:r>
      <w:r w:rsidR="00A22815">
        <w:rPr>
          <w:rFonts w:eastAsia="Times New Roman" w:cstheme="minorHAnsi"/>
          <w:bCs/>
          <w:iCs/>
          <w:sz w:val="20"/>
          <w:szCs w:val="20"/>
          <w:lang w:eastAsia="pt-BR"/>
        </w:rPr>
        <w:t>09</w:t>
      </w:r>
      <w:r w:rsidR="002170E2">
        <w:rPr>
          <w:rFonts w:eastAsia="Times New Roman" w:cstheme="minorHAnsi"/>
          <w:bCs/>
          <w:iCs/>
          <w:sz w:val="20"/>
          <w:szCs w:val="20"/>
          <w:lang w:eastAsia="pt-BR"/>
        </w:rPr>
        <w:t xml:space="preserve"> de </w:t>
      </w:r>
      <w:r w:rsidR="00A22815">
        <w:rPr>
          <w:rFonts w:eastAsia="Times New Roman" w:cstheme="minorHAnsi"/>
          <w:bCs/>
          <w:iCs/>
          <w:sz w:val="20"/>
          <w:szCs w:val="20"/>
          <w:lang w:eastAsia="pt-BR"/>
        </w:rPr>
        <w:t>maio</w:t>
      </w:r>
      <w:r w:rsidRPr="006926E0">
        <w:rPr>
          <w:rFonts w:eastAsia="Times New Roman" w:cstheme="minorHAnsi"/>
          <w:bCs/>
          <w:iCs/>
          <w:sz w:val="20"/>
          <w:szCs w:val="20"/>
          <w:lang w:eastAsia="pt-BR"/>
        </w:rPr>
        <w:t xml:space="preserve"> de 2024.</w:t>
      </w:r>
    </w:p>
    <w:p w14:paraId="122CC1F0" w14:textId="77777777" w:rsidR="006926E0" w:rsidRPr="006926E0" w:rsidRDefault="006926E0" w:rsidP="006926E0">
      <w:pPr>
        <w:spacing w:after="0" w:line="240" w:lineRule="auto"/>
        <w:ind w:left="360"/>
        <w:rPr>
          <w:rFonts w:eastAsia="Times New Roman" w:cstheme="minorHAnsi"/>
          <w:b/>
          <w:bCs/>
          <w:i/>
          <w:iCs/>
          <w:sz w:val="20"/>
          <w:szCs w:val="20"/>
          <w:lang w:eastAsia="pt-BR"/>
        </w:rPr>
      </w:pPr>
      <w:r w:rsidRPr="006926E0">
        <w:rPr>
          <w:rFonts w:eastAsia="Times New Roman" w:cstheme="minorHAnsi"/>
          <w:b/>
          <w:bCs/>
          <w:i/>
          <w:iCs/>
          <w:sz w:val="20"/>
          <w:szCs w:val="20"/>
          <w:lang w:eastAsia="pt-BR"/>
        </w:rPr>
        <w:t xml:space="preserve">                                                           </w:t>
      </w:r>
    </w:p>
    <w:p w14:paraId="5A18C9C3" w14:textId="77777777" w:rsidR="006926E0" w:rsidRPr="006926E0" w:rsidRDefault="006926E0" w:rsidP="006926E0">
      <w:pPr>
        <w:spacing w:after="0" w:line="240" w:lineRule="auto"/>
        <w:jc w:val="both"/>
        <w:rPr>
          <w:rFonts w:eastAsia="Times New Roman" w:cstheme="minorHAnsi"/>
          <w:b/>
          <w:sz w:val="20"/>
          <w:szCs w:val="20"/>
          <w:lang w:eastAsia="pt-BR"/>
        </w:rPr>
      </w:pPr>
      <w:r w:rsidRPr="006926E0">
        <w:rPr>
          <w:rFonts w:eastAsia="Times New Roman" w:cstheme="minorHAnsi"/>
          <w:b/>
          <w:sz w:val="20"/>
          <w:szCs w:val="20"/>
          <w:lang w:eastAsia="pt-BR"/>
        </w:rPr>
        <w:t xml:space="preserve">                                                                   </w:t>
      </w:r>
    </w:p>
    <w:p w14:paraId="040112D0" w14:textId="77777777" w:rsidR="006926E0" w:rsidRPr="006926E0" w:rsidRDefault="006926E0" w:rsidP="006926E0">
      <w:pPr>
        <w:spacing w:after="0" w:line="240" w:lineRule="auto"/>
        <w:rPr>
          <w:rFonts w:eastAsia="Calibri" w:cstheme="minorHAnsi"/>
          <w:bCs/>
          <w:i/>
          <w:iCs/>
          <w:sz w:val="20"/>
          <w:szCs w:val="20"/>
          <w:lang w:eastAsia="pt-BR"/>
        </w:rPr>
      </w:pPr>
    </w:p>
    <w:p w14:paraId="383B684A" w14:textId="77777777" w:rsidR="006926E0" w:rsidRPr="006926E0" w:rsidRDefault="006926E0" w:rsidP="006926E0">
      <w:pPr>
        <w:spacing w:after="0" w:line="240" w:lineRule="auto"/>
        <w:ind w:left="708" w:firstLine="708"/>
        <w:rPr>
          <w:rFonts w:eastAsia="MS Mincho" w:cstheme="minorHAnsi"/>
          <w:b/>
          <w:color w:val="000000"/>
          <w:sz w:val="20"/>
          <w:szCs w:val="20"/>
          <w:lang w:eastAsia="pt-BR"/>
        </w:rPr>
      </w:pPr>
      <w:r w:rsidRPr="006926E0">
        <w:rPr>
          <w:rFonts w:eastAsia="MS Mincho" w:cstheme="minorHAnsi"/>
          <w:b/>
          <w:color w:val="000000"/>
          <w:sz w:val="20"/>
          <w:szCs w:val="20"/>
          <w:lang w:eastAsia="pt-BR"/>
        </w:rPr>
        <w:t>ADEMAR FRANCISCO LEANDRO</w:t>
      </w:r>
      <w:r w:rsidRPr="006926E0">
        <w:rPr>
          <w:rFonts w:eastAsia="MS Mincho" w:cstheme="minorHAnsi"/>
          <w:b/>
          <w:color w:val="000000"/>
          <w:sz w:val="20"/>
          <w:szCs w:val="20"/>
          <w:lang w:eastAsia="pt-BR"/>
        </w:rPr>
        <w:tab/>
      </w:r>
      <w:r w:rsidRPr="006926E0">
        <w:rPr>
          <w:rFonts w:eastAsia="MS Mincho" w:cstheme="minorHAnsi"/>
          <w:b/>
          <w:color w:val="000000"/>
          <w:sz w:val="20"/>
          <w:szCs w:val="20"/>
          <w:lang w:eastAsia="pt-BR"/>
        </w:rPr>
        <w:tab/>
      </w:r>
      <w:r w:rsidR="00FA0824">
        <w:rPr>
          <w:rFonts w:eastAsia="MS Mincho" w:cstheme="minorHAnsi"/>
          <w:b/>
          <w:color w:val="000000"/>
          <w:sz w:val="20"/>
          <w:szCs w:val="20"/>
          <w:lang w:eastAsia="pt-BR"/>
        </w:rPr>
        <w:tab/>
        <w:t>ARIO ALOISIO MALDANER</w:t>
      </w:r>
      <w:r w:rsidRPr="006926E0">
        <w:rPr>
          <w:rFonts w:eastAsia="MS Mincho" w:cstheme="minorHAnsi"/>
          <w:b/>
          <w:color w:val="000000"/>
          <w:sz w:val="20"/>
          <w:szCs w:val="20"/>
          <w:lang w:eastAsia="pt-BR"/>
        </w:rPr>
        <w:tab/>
      </w:r>
      <w:r w:rsidRPr="006926E0">
        <w:rPr>
          <w:rFonts w:eastAsia="MS Mincho" w:cstheme="minorHAnsi"/>
          <w:b/>
          <w:color w:val="000000"/>
          <w:sz w:val="20"/>
          <w:szCs w:val="20"/>
          <w:lang w:eastAsia="pt-BR"/>
        </w:rPr>
        <w:tab/>
      </w:r>
      <w:r w:rsidRPr="006926E0">
        <w:rPr>
          <w:rFonts w:eastAsia="MS Mincho" w:cstheme="minorHAnsi"/>
          <w:b/>
          <w:color w:val="000000"/>
          <w:sz w:val="20"/>
          <w:szCs w:val="20"/>
          <w:lang w:eastAsia="pt-BR"/>
        </w:rPr>
        <w:tab/>
      </w:r>
    </w:p>
    <w:p w14:paraId="5A1CB799" w14:textId="77777777" w:rsidR="006926E0" w:rsidRPr="006926E0" w:rsidRDefault="006926E0" w:rsidP="006926E0">
      <w:pPr>
        <w:spacing w:after="0" w:line="240" w:lineRule="auto"/>
        <w:rPr>
          <w:rFonts w:ascii="Arial" w:eastAsia="Times New Roman" w:hAnsi="Arial" w:cs="Arial"/>
          <w:sz w:val="20"/>
          <w:szCs w:val="24"/>
          <w:lang w:eastAsia="pt-BR"/>
        </w:rPr>
      </w:pPr>
      <w:r w:rsidRPr="006926E0">
        <w:rPr>
          <w:rFonts w:eastAsia="MS Mincho" w:cstheme="minorHAnsi"/>
          <w:color w:val="000000"/>
          <w:sz w:val="20"/>
          <w:szCs w:val="20"/>
          <w:lang w:eastAsia="pt-BR"/>
        </w:rPr>
        <w:t xml:space="preserve">         </w:t>
      </w:r>
      <w:r w:rsidRPr="006926E0">
        <w:rPr>
          <w:rFonts w:eastAsia="MS Mincho" w:cstheme="minorHAnsi"/>
          <w:color w:val="000000"/>
          <w:sz w:val="20"/>
          <w:szCs w:val="20"/>
          <w:lang w:eastAsia="pt-BR"/>
        </w:rPr>
        <w:tab/>
        <w:t xml:space="preserve">                       Secretário de Saúde  </w:t>
      </w:r>
      <w:r w:rsidRPr="006926E0">
        <w:rPr>
          <w:rFonts w:eastAsia="MS Mincho" w:cstheme="minorHAnsi"/>
          <w:color w:val="000000"/>
          <w:sz w:val="20"/>
          <w:szCs w:val="20"/>
          <w:lang w:eastAsia="pt-BR"/>
        </w:rPr>
        <w:tab/>
      </w:r>
      <w:r w:rsidR="00FA0824">
        <w:rPr>
          <w:rFonts w:eastAsia="MS Mincho" w:cstheme="minorHAnsi"/>
          <w:color w:val="000000"/>
          <w:sz w:val="20"/>
          <w:szCs w:val="20"/>
          <w:lang w:eastAsia="pt-BR"/>
        </w:rPr>
        <w:tab/>
      </w:r>
      <w:r w:rsidR="00FA0824">
        <w:rPr>
          <w:rFonts w:eastAsia="MS Mincho" w:cstheme="minorHAnsi"/>
          <w:color w:val="000000"/>
          <w:sz w:val="20"/>
          <w:szCs w:val="20"/>
          <w:lang w:eastAsia="pt-BR"/>
        </w:rPr>
        <w:tab/>
      </w:r>
      <w:r w:rsidR="00FA0824">
        <w:rPr>
          <w:rFonts w:eastAsia="MS Mincho" w:cstheme="minorHAnsi"/>
          <w:color w:val="000000"/>
          <w:sz w:val="20"/>
          <w:szCs w:val="20"/>
          <w:lang w:eastAsia="pt-BR"/>
        </w:rPr>
        <w:tab/>
        <w:t xml:space="preserve">                Prefeito</w:t>
      </w:r>
      <w:r w:rsidRPr="006926E0">
        <w:rPr>
          <w:rFonts w:eastAsia="MS Mincho" w:cstheme="minorHAnsi"/>
          <w:color w:val="000000"/>
          <w:sz w:val="20"/>
          <w:szCs w:val="20"/>
          <w:lang w:eastAsia="pt-BR"/>
        </w:rPr>
        <w:tab/>
      </w:r>
      <w:r w:rsidRPr="006926E0">
        <w:rPr>
          <w:rFonts w:eastAsia="MS Mincho" w:cstheme="minorHAnsi"/>
          <w:color w:val="000000"/>
          <w:sz w:val="20"/>
          <w:szCs w:val="20"/>
          <w:lang w:eastAsia="pt-BR"/>
        </w:rPr>
        <w:tab/>
      </w:r>
      <w:r w:rsidRPr="006926E0">
        <w:rPr>
          <w:rFonts w:eastAsia="MS Mincho" w:cstheme="minorHAnsi"/>
          <w:color w:val="000000"/>
          <w:sz w:val="20"/>
          <w:szCs w:val="20"/>
          <w:lang w:eastAsia="pt-BR"/>
        </w:rPr>
        <w:tab/>
      </w:r>
      <w:r w:rsidRPr="006926E0">
        <w:rPr>
          <w:rFonts w:eastAsia="MS Mincho" w:cstheme="minorHAnsi"/>
          <w:color w:val="000000"/>
          <w:sz w:val="20"/>
          <w:szCs w:val="20"/>
          <w:lang w:eastAsia="pt-BR"/>
        </w:rPr>
        <w:tab/>
      </w:r>
      <w:r w:rsidRPr="006926E0">
        <w:rPr>
          <w:rFonts w:eastAsia="MS Mincho" w:cstheme="minorHAnsi"/>
          <w:color w:val="000000"/>
          <w:sz w:val="20"/>
          <w:szCs w:val="20"/>
          <w:lang w:eastAsia="pt-BR"/>
        </w:rPr>
        <w:tab/>
        <w:t xml:space="preserve">               </w:t>
      </w:r>
      <w:r w:rsidRPr="006926E0">
        <w:rPr>
          <w:rFonts w:eastAsia="MS Mincho" w:cstheme="minorHAnsi"/>
          <w:color w:val="000000"/>
          <w:sz w:val="20"/>
          <w:szCs w:val="20"/>
          <w:lang w:eastAsia="pt-BR"/>
        </w:rPr>
        <w:tab/>
        <w:t xml:space="preserve">           </w:t>
      </w:r>
      <w:r w:rsidRPr="006926E0">
        <w:rPr>
          <w:rFonts w:eastAsia="MS Mincho" w:cstheme="minorHAnsi"/>
          <w:color w:val="000000"/>
          <w:sz w:val="20"/>
          <w:szCs w:val="20"/>
          <w:lang w:eastAsia="pt-BR"/>
        </w:rPr>
        <w:tab/>
      </w:r>
      <w:r w:rsidRPr="006926E0">
        <w:rPr>
          <w:rFonts w:eastAsia="MS Mincho" w:cstheme="minorHAnsi"/>
          <w:color w:val="000000"/>
          <w:sz w:val="20"/>
          <w:szCs w:val="20"/>
          <w:lang w:eastAsia="pt-BR"/>
        </w:rPr>
        <w:tab/>
      </w:r>
      <w:r w:rsidRPr="006926E0">
        <w:rPr>
          <w:rFonts w:eastAsia="MS Mincho" w:cstheme="minorHAnsi"/>
          <w:color w:val="000000"/>
          <w:sz w:val="20"/>
          <w:szCs w:val="20"/>
          <w:lang w:eastAsia="pt-BR"/>
        </w:rPr>
        <w:tab/>
      </w:r>
      <w:r w:rsidRPr="006926E0">
        <w:rPr>
          <w:rFonts w:ascii="Arial" w:eastAsia="MS Mincho" w:hAnsi="Arial" w:cs="Arial"/>
          <w:color w:val="000000"/>
          <w:sz w:val="20"/>
          <w:szCs w:val="20"/>
          <w:lang w:eastAsia="pt-BR"/>
        </w:rPr>
        <w:tab/>
      </w:r>
      <w:r w:rsidRPr="006926E0">
        <w:rPr>
          <w:rFonts w:ascii="Arial" w:eastAsia="MS Mincho" w:hAnsi="Arial" w:cs="Arial"/>
          <w:color w:val="000000"/>
          <w:sz w:val="20"/>
          <w:szCs w:val="20"/>
          <w:lang w:eastAsia="pt-BR"/>
        </w:rPr>
        <w:tab/>
      </w:r>
      <w:r w:rsidRPr="006926E0">
        <w:rPr>
          <w:rFonts w:ascii="Arial" w:eastAsia="MS Mincho" w:hAnsi="Arial" w:cs="Arial"/>
          <w:color w:val="000000"/>
          <w:sz w:val="20"/>
          <w:szCs w:val="20"/>
          <w:lang w:eastAsia="pt-BR"/>
        </w:rPr>
        <w:tab/>
        <w:t xml:space="preserve">          </w:t>
      </w:r>
      <w:r w:rsidRPr="006926E0">
        <w:rPr>
          <w:rFonts w:ascii="Arial" w:eastAsia="MS Mincho" w:hAnsi="Arial" w:cs="Arial"/>
          <w:color w:val="000000"/>
          <w:sz w:val="20"/>
          <w:szCs w:val="20"/>
          <w:lang w:eastAsia="pt-BR"/>
        </w:rPr>
        <w:tab/>
      </w:r>
      <w:r w:rsidRPr="006926E0">
        <w:rPr>
          <w:rFonts w:ascii="Arial" w:eastAsia="MS Mincho" w:hAnsi="Arial" w:cs="Arial"/>
          <w:color w:val="000000"/>
          <w:sz w:val="20"/>
          <w:szCs w:val="20"/>
          <w:lang w:eastAsia="pt-BR"/>
        </w:rPr>
        <w:tab/>
        <w:t xml:space="preserve">   </w:t>
      </w:r>
    </w:p>
    <w:p w14:paraId="1ABC44D2" w14:textId="77777777" w:rsidR="006926E0" w:rsidRPr="006926E0" w:rsidRDefault="006926E0" w:rsidP="006926E0"/>
    <w:p w14:paraId="43A8F6C5" w14:textId="77777777" w:rsidR="0073697F" w:rsidRDefault="0073697F"/>
    <w:sectPr w:rsidR="0073697F" w:rsidSect="003B2787">
      <w:headerReference w:type="default" r:id="rId7"/>
      <w:pgSz w:w="11906" w:h="16838" w:code="9"/>
      <w:pgMar w:top="851" w:right="851" w:bottom="851" w:left="851"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7FB91" w14:textId="77777777" w:rsidR="002F211F" w:rsidRDefault="002F211F">
      <w:pPr>
        <w:spacing w:after="0" w:line="240" w:lineRule="auto"/>
      </w:pPr>
      <w:r>
        <w:separator/>
      </w:r>
    </w:p>
  </w:endnote>
  <w:endnote w:type="continuationSeparator" w:id="0">
    <w:p w14:paraId="6EC64C9E" w14:textId="77777777" w:rsidR="002F211F" w:rsidRDefault="002F2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F0076" w14:textId="77777777" w:rsidR="002F211F" w:rsidRDefault="002F211F">
      <w:pPr>
        <w:spacing w:after="0" w:line="240" w:lineRule="auto"/>
      </w:pPr>
      <w:r>
        <w:separator/>
      </w:r>
    </w:p>
  </w:footnote>
  <w:footnote w:type="continuationSeparator" w:id="0">
    <w:p w14:paraId="092B5AA7" w14:textId="77777777" w:rsidR="002F211F" w:rsidRDefault="002F21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2B27B" w14:textId="77777777" w:rsidR="00000000" w:rsidRDefault="00183C04" w:rsidP="003B2787">
    <w:pPr>
      <w:pStyle w:val="Cabealho"/>
      <w:jc w:val="center"/>
      <w:rPr>
        <w:rFonts w:ascii="Bookman Old Style" w:hAnsi="Bookman Old Style"/>
        <w:b/>
        <w:bCs/>
        <w:szCs w:val="20"/>
      </w:rPr>
    </w:pPr>
    <w:r>
      <w:rPr>
        <w:noProof/>
      </w:rPr>
      <w:drawing>
        <wp:anchor distT="0" distB="0" distL="114300" distR="114300" simplePos="0" relativeHeight="251659264" behindDoc="1" locked="0" layoutInCell="1" allowOverlap="1" wp14:anchorId="3102C5A2" wp14:editId="5264B1D7">
          <wp:simplePos x="0" y="0"/>
          <wp:positionH relativeFrom="margin">
            <wp:posOffset>97155</wp:posOffset>
          </wp:positionH>
          <wp:positionV relativeFrom="paragraph">
            <wp:posOffset>-47625</wp:posOffset>
          </wp:positionV>
          <wp:extent cx="681355" cy="702310"/>
          <wp:effectExtent l="0" t="0" r="4445" b="2540"/>
          <wp:wrapTight wrapText="bothSides">
            <wp:wrapPolygon edited="0">
              <wp:start x="0" y="0"/>
              <wp:lineTo x="0" y="21092"/>
              <wp:lineTo x="21137" y="21092"/>
              <wp:lineTo x="21137" y="0"/>
              <wp:lineTo x="0" y="0"/>
            </wp:wrapPolygon>
          </wp:wrapTight>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355" cy="70231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hAnsi="Bookman Old Style"/>
        <w:b/>
        <w:bCs/>
        <w:szCs w:val="20"/>
      </w:rPr>
      <w:t>PREFEITURA MUNICIPAL DE ENTRE RIOS DO OESTE</w:t>
    </w:r>
  </w:p>
  <w:p w14:paraId="15E5FDFD" w14:textId="77777777" w:rsidR="00000000" w:rsidRDefault="00183C04" w:rsidP="003B2787">
    <w:pPr>
      <w:pStyle w:val="Cabealho"/>
      <w:jc w:val="center"/>
      <w:rPr>
        <w:rFonts w:ascii="Calibri" w:hAnsi="Calibri"/>
        <w:b/>
        <w:bCs/>
      </w:rPr>
    </w:pPr>
    <w:r>
      <w:rPr>
        <w:b/>
        <w:bCs/>
      </w:rPr>
      <w:t>Estado do Paraná</w:t>
    </w:r>
  </w:p>
  <w:p w14:paraId="334D9C91" w14:textId="77777777" w:rsidR="00000000" w:rsidRDefault="00000000" w:rsidP="003B2787">
    <w:pPr>
      <w:pStyle w:val="Cabealho"/>
      <w:jc w:val="center"/>
      <w:rPr>
        <w:b/>
        <w:bCs/>
      </w:rPr>
    </w:pPr>
  </w:p>
  <w:p w14:paraId="437C2F5B" w14:textId="77777777" w:rsidR="00000000" w:rsidRDefault="00183C04" w:rsidP="003B2787">
    <w:pPr>
      <w:pStyle w:val="Cabealho"/>
      <w:jc w:val="center"/>
      <w:rPr>
        <w:sz w:val="16"/>
        <w:szCs w:val="20"/>
      </w:rPr>
    </w:pPr>
    <w:r>
      <w:rPr>
        <w:sz w:val="16"/>
        <w:szCs w:val="20"/>
      </w:rPr>
      <w:t>Rua Tocantins, 600 – Fone/Fax: (45) 3257- 1268 CEP 85988-00 – Entre Rios do Oeste</w:t>
    </w:r>
  </w:p>
  <w:p w14:paraId="0E31973E" w14:textId="77777777" w:rsidR="00000000" w:rsidRDefault="00000000" w:rsidP="003B2787">
    <w:pPr>
      <w:pStyle w:val="Cabealho"/>
      <w:jc w:val="center"/>
      <w:rPr>
        <w:sz w:val="16"/>
        <w:szCs w:val="20"/>
      </w:rPr>
    </w:pPr>
  </w:p>
  <w:p w14:paraId="1F83EF8E" w14:textId="77777777" w:rsidR="00000000" w:rsidRDefault="00000000" w:rsidP="003B2787">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34582"/>
    <w:multiLevelType w:val="multilevel"/>
    <w:tmpl w:val="AABC896E"/>
    <w:lvl w:ilvl="0">
      <w:start w:val="7"/>
      <w:numFmt w:val="decimal"/>
      <w:lvlText w:val="%1."/>
      <w:lvlJc w:val="left"/>
      <w:pPr>
        <w:ind w:left="705" w:hanging="705"/>
      </w:pPr>
      <w:rPr>
        <w:rFonts w:hint="default"/>
      </w:rPr>
    </w:lvl>
    <w:lvl w:ilvl="1">
      <w:start w:val="1"/>
      <w:numFmt w:val="decimal"/>
      <w:lvlText w:val="%1.%2."/>
      <w:lvlJc w:val="left"/>
      <w:pPr>
        <w:ind w:left="1323" w:hanging="705"/>
      </w:pPr>
      <w:rPr>
        <w:rFonts w:hint="default"/>
      </w:rPr>
    </w:lvl>
    <w:lvl w:ilvl="2">
      <w:start w:val="13"/>
      <w:numFmt w:val="decimalZero"/>
      <w:lvlText w:val="%1.%2.%3."/>
      <w:lvlJc w:val="left"/>
      <w:pPr>
        <w:ind w:left="1956" w:hanging="720"/>
      </w:pPr>
      <w:rPr>
        <w:rFonts w:hint="default"/>
      </w:rPr>
    </w:lvl>
    <w:lvl w:ilvl="3">
      <w:start w:val="2"/>
      <w:numFmt w:val="decimal"/>
      <w:lvlText w:val="%1.%2.%3.%4."/>
      <w:lvlJc w:val="left"/>
      <w:pPr>
        <w:ind w:left="2574" w:hanging="720"/>
      </w:pPr>
      <w:rPr>
        <w:rFonts w:hint="default"/>
      </w:rPr>
    </w:lvl>
    <w:lvl w:ilvl="4">
      <w:start w:val="1"/>
      <w:numFmt w:val="decimal"/>
      <w:lvlText w:val="%1.%2.%3.%4.%5."/>
      <w:lvlJc w:val="left"/>
      <w:pPr>
        <w:ind w:left="3552" w:hanging="1080"/>
      </w:pPr>
      <w:rPr>
        <w:rFonts w:hint="default"/>
      </w:rPr>
    </w:lvl>
    <w:lvl w:ilvl="5">
      <w:start w:val="1"/>
      <w:numFmt w:val="decimal"/>
      <w:lvlText w:val="%1.%2.%3.%4.%5.%6."/>
      <w:lvlJc w:val="left"/>
      <w:pPr>
        <w:ind w:left="4170" w:hanging="1080"/>
      </w:pPr>
      <w:rPr>
        <w:rFonts w:hint="default"/>
      </w:rPr>
    </w:lvl>
    <w:lvl w:ilvl="6">
      <w:start w:val="1"/>
      <w:numFmt w:val="decimal"/>
      <w:lvlText w:val="%1.%2.%3.%4.%5.%6.%7."/>
      <w:lvlJc w:val="left"/>
      <w:pPr>
        <w:ind w:left="4788" w:hanging="1080"/>
      </w:pPr>
      <w:rPr>
        <w:rFonts w:hint="default"/>
      </w:rPr>
    </w:lvl>
    <w:lvl w:ilvl="7">
      <w:start w:val="1"/>
      <w:numFmt w:val="decimal"/>
      <w:lvlText w:val="%1.%2.%3.%4.%5.%6.%7.%8."/>
      <w:lvlJc w:val="left"/>
      <w:pPr>
        <w:ind w:left="5766" w:hanging="1440"/>
      </w:pPr>
      <w:rPr>
        <w:rFonts w:hint="default"/>
      </w:rPr>
    </w:lvl>
    <w:lvl w:ilvl="8">
      <w:start w:val="1"/>
      <w:numFmt w:val="decimal"/>
      <w:lvlText w:val="%1.%2.%3.%4.%5.%6.%7.%8.%9."/>
      <w:lvlJc w:val="left"/>
      <w:pPr>
        <w:ind w:left="6384" w:hanging="1440"/>
      </w:pPr>
      <w:rPr>
        <w:rFonts w:hint="default"/>
      </w:rPr>
    </w:lvl>
  </w:abstractNum>
  <w:abstractNum w:abstractNumId="1" w15:restartNumberingAfterBreak="0">
    <w:nsid w:val="15EC3841"/>
    <w:multiLevelType w:val="multilevel"/>
    <w:tmpl w:val="94E20D1C"/>
    <w:lvl w:ilvl="0">
      <w:start w:val="7"/>
      <w:numFmt w:val="decimal"/>
      <w:lvlText w:val="%1"/>
      <w:lvlJc w:val="left"/>
      <w:pPr>
        <w:ind w:left="660" w:hanging="660"/>
      </w:pPr>
      <w:rPr>
        <w:rFonts w:hint="default"/>
      </w:rPr>
    </w:lvl>
    <w:lvl w:ilvl="1">
      <w:start w:val="1"/>
      <w:numFmt w:val="decimal"/>
      <w:lvlText w:val="%1.%2"/>
      <w:lvlJc w:val="left"/>
      <w:pPr>
        <w:ind w:left="1278" w:hanging="660"/>
      </w:pPr>
      <w:rPr>
        <w:rFonts w:hint="default"/>
      </w:rPr>
    </w:lvl>
    <w:lvl w:ilvl="2">
      <w:start w:val="13"/>
      <w:numFmt w:val="decimal"/>
      <w:lvlText w:val="%1.%2.%3"/>
      <w:lvlJc w:val="left"/>
      <w:pPr>
        <w:ind w:left="1956" w:hanging="720"/>
      </w:pPr>
      <w:rPr>
        <w:rFonts w:hint="default"/>
      </w:rPr>
    </w:lvl>
    <w:lvl w:ilvl="3">
      <w:start w:val="1"/>
      <w:numFmt w:val="decimal"/>
      <w:lvlText w:val="%1.%2.%3.%4"/>
      <w:lvlJc w:val="left"/>
      <w:pPr>
        <w:ind w:left="2574" w:hanging="720"/>
      </w:pPr>
      <w:rPr>
        <w:rFonts w:hint="default"/>
      </w:rPr>
    </w:lvl>
    <w:lvl w:ilvl="4">
      <w:start w:val="1"/>
      <w:numFmt w:val="decimal"/>
      <w:lvlText w:val="%1.%2.%3.%4.%5"/>
      <w:lvlJc w:val="left"/>
      <w:pPr>
        <w:ind w:left="3192" w:hanging="720"/>
      </w:pPr>
      <w:rPr>
        <w:rFonts w:hint="default"/>
      </w:rPr>
    </w:lvl>
    <w:lvl w:ilvl="5">
      <w:start w:val="1"/>
      <w:numFmt w:val="decimal"/>
      <w:lvlText w:val="%1.%2.%3.%4.%5.%6"/>
      <w:lvlJc w:val="left"/>
      <w:pPr>
        <w:ind w:left="4170" w:hanging="1080"/>
      </w:pPr>
      <w:rPr>
        <w:rFonts w:hint="default"/>
      </w:rPr>
    </w:lvl>
    <w:lvl w:ilvl="6">
      <w:start w:val="1"/>
      <w:numFmt w:val="decimal"/>
      <w:lvlText w:val="%1.%2.%3.%4.%5.%6.%7"/>
      <w:lvlJc w:val="left"/>
      <w:pPr>
        <w:ind w:left="4788" w:hanging="1080"/>
      </w:pPr>
      <w:rPr>
        <w:rFonts w:hint="default"/>
      </w:rPr>
    </w:lvl>
    <w:lvl w:ilvl="7">
      <w:start w:val="1"/>
      <w:numFmt w:val="decimal"/>
      <w:lvlText w:val="%1.%2.%3.%4.%5.%6.%7.%8"/>
      <w:lvlJc w:val="left"/>
      <w:pPr>
        <w:ind w:left="5766" w:hanging="1440"/>
      </w:pPr>
      <w:rPr>
        <w:rFonts w:hint="default"/>
      </w:rPr>
    </w:lvl>
    <w:lvl w:ilvl="8">
      <w:start w:val="1"/>
      <w:numFmt w:val="decimal"/>
      <w:lvlText w:val="%1.%2.%3.%4.%5.%6.%7.%8.%9"/>
      <w:lvlJc w:val="left"/>
      <w:pPr>
        <w:ind w:left="6384" w:hanging="1440"/>
      </w:pPr>
      <w:rPr>
        <w:rFonts w:hint="default"/>
      </w:rPr>
    </w:lvl>
  </w:abstractNum>
  <w:abstractNum w:abstractNumId="2" w15:restartNumberingAfterBreak="0">
    <w:nsid w:val="1D5C100D"/>
    <w:multiLevelType w:val="multilevel"/>
    <w:tmpl w:val="536EFAB6"/>
    <w:lvl w:ilvl="0">
      <w:start w:val="1"/>
      <w:numFmt w:val="decimal"/>
      <w:pStyle w:val="Nivel1"/>
      <w:lvlText w:val="%1."/>
      <w:lvlJc w:val="left"/>
      <w:pPr>
        <w:ind w:left="502" w:hanging="360"/>
      </w:pPr>
      <w:rPr>
        <w:b/>
        <w:color w:val="auto"/>
      </w:rPr>
    </w:lvl>
    <w:lvl w:ilvl="1">
      <w:start w:val="1"/>
      <w:numFmt w:val="decimal"/>
      <w:lvlText w:val="%1.%2."/>
      <w:lvlJc w:val="left"/>
      <w:pPr>
        <w:ind w:left="1709"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8E640F0"/>
    <w:multiLevelType w:val="multilevel"/>
    <w:tmpl w:val="B58C4AC8"/>
    <w:lvl w:ilvl="0">
      <w:start w:val="3"/>
      <w:numFmt w:val="decimal"/>
      <w:lvlText w:val="%1."/>
      <w:lvlJc w:val="left"/>
      <w:pPr>
        <w:ind w:left="555" w:hanging="555"/>
      </w:pPr>
      <w:rPr>
        <w:rFonts w:hint="default"/>
      </w:rPr>
    </w:lvl>
    <w:lvl w:ilvl="1">
      <w:start w:val="1"/>
      <w:numFmt w:val="decimal"/>
      <w:lvlText w:val="%1.%2."/>
      <w:lvlJc w:val="left"/>
      <w:pPr>
        <w:ind w:left="1122" w:hanging="555"/>
      </w:pPr>
      <w:rPr>
        <w:rFonts w:hint="default"/>
        <w:b w:val="0"/>
      </w:rPr>
    </w:lvl>
    <w:lvl w:ilvl="2">
      <w:start w:val="10"/>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723B0DF4"/>
    <w:multiLevelType w:val="multilevel"/>
    <w:tmpl w:val="FF82B69C"/>
    <w:lvl w:ilvl="0">
      <w:start w:val="2"/>
      <w:numFmt w:val="decimal"/>
      <w:lvlText w:val="%1."/>
      <w:lvlJc w:val="left"/>
      <w:pPr>
        <w:ind w:left="644" w:hanging="360"/>
      </w:pPr>
      <w:rPr>
        <w:rFonts w:hint="default"/>
        <w:b/>
        <w:bCs/>
      </w:rPr>
    </w:lvl>
    <w:lvl w:ilvl="1">
      <w:start w:val="1"/>
      <w:numFmt w:val="decimal"/>
      <w:isLgl/>
      <w:lvlText w:val="%1.%2."/>
      <w:lvlJc w:val="left"/>
      <w:pPr>
        <w:ind w:left="810" w:hanging="45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B33944"/>
    <w:multiLevelType w:val="hybridMultilevel"/>
    <w:tmpl w:val="4CC6DCC4"/>
    <w:lvl w:ilvl="0" w:tplc="04160001">
      <w:start w:val="1"/>
      <w:numFmt w:val="bullet"/>
      <w:lvlText w:val=""/>
      <w:lvlJc w:val="left"/>
      <w:pPr>
        <w:ind w:left="1145" w:hanging="360"/>
      </w:pPr>
      <w:rPr>
        <w:rFonts w:ascii="Symbol" w:hAnsi="Symbol"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num w:numId="1" w16cid:durableId="916864412">
    <w:abstractNumId w:val="2"/>
  </w:num>
  <w:num w:numId="2" w16cid:durableId="2045056712">
    <w:abstractNumId w:val="4"/>
  </w:num>
  <w:num w:numId="3" w16cid:durableId="1255046499">
    <w:abstractNumId w:val="3"/>
  </w:num>
  <w:num w:numId="4" w16cid:durableId="1679504485">
    <w:abstractNumId w:val="1"/>
  </w:num>
  <w:num w:numId="5" w16cid:durableId="1825512376">
    <w:abstractNumId w:val="0"/>
  </w:num>
  <w:num w:numId="6" w16cid:durableId="11017979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6E0"/>
    <w:rsid w:val="000019AF"/>
    <w:rsid w:val="0001312E"/>
    <w:rsid w:val="00046C3E"/>
    <w:rsid w:val="00073742"/>
    <w:rsid w:val="00104A7D"/>
    <w:rsid w:val="00167493"/>
    <w:rsid w:val="00183C04"/>
    <w:rsid w:val="001F0E3B"/>
    <w:rsid w:val="002170E2"/>
    <w:rsid w:val="002F211F"/>
    <w:rsid w:val="003059E4"/>
    <w:rsid w:val="00310BA4"/>
    <w:rsid w:val="00396524"/>
    <w:rsid w:val="003E7D86"/>
    <w:rsid w:val="00535CBD"/>
    <w:rsid w:val="00540197"/>
    <w:rsid w:val="00580D26"/>
    <w:rsid w:val="005A1F9C"/>
    <w:rsid w:val="005C2B88"/>
    <w:rsid w:val="005D60D5"/>
    <w:rsid w:val="005F255A"/>
    <w:rsid w:val="006624EB"/>
    <w:rsid w:val="006926E0"/>
    <w:rsid w:val="00723BB4"/>
    <w:rsid w:val="00724788"/>
    <w:rsid w:val="0073697F"/>
    <w:rsid w:val="007C1893"/>
    <w:rsid w:val="008C72D9"/>
    <w:rsid w:val="00A22815"/>
    <w:rsid w:val="00A378AB"/>
    <w:rsid w:val="00AD4A32"/>
    <w:rsid w:val="00B04C7F"/>
    <w:rsid w:val="00B065BC"/>
    <w:rsid w:val="00B51126"/>
    <w:rsid w:val="00B95331"/>
    <w:rsid w:val="00BA0FA9"/>
    <w:rsid w:val="00BD0095"/>
    <w:rsid w:val="00C00825"/>
    <w:rsid w:val="00C1793B"/>
    <w:rsid w:val="00C25F13"/>
    <w:rsid w:val="00C34AB2"/>
    <w:rsid w:val="00C50F35"/>
    <w:rsid w:val="00C54C4B"/>
    <w:rsid w:val="00C7519E"/>
    <w:rsid w:val="00CB211D"/>
    <w:rsid w:val="00CB7E3A"/>
    <w:rsid w:val="00DF38CA"/>
    <w:rsid w:val="00E31CE7"/>
    <w:rsid w:val="00F4066E"/>
    <w:rsid w:val="00F539B2"/>
    <w:rsid w:val="00F84EC0"/>
    <w:rsid w:val="00FA0824"/>
    <w:rsid w:val="00FA56B8"/>
    <w:rsid w:val="00FB7F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F91A1"/>
  <w15:chartTrackingRefBased/>
  <w15:docId w15:val="{0D2A54BE-0BF8-48E1-A478-FC13EC228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6926E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926E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926E0"/>
  </w:style>
  <w:style w:type="paragraph" w:styleId="Rodap">
    <w:name w:val="footer"/>
    <w:basedOn w:val="Normal"/>
    <w:link w:val="RodapChar"/>
    <w:uiPriority w:val="99"/>
    <w:unhideWhenUsed/>
    <w:rsid w:val="006926E0"/>
    <w:pPr>
      <w:tabs>
        <w:tab w:val="center" w:pos="4252"/>
        <w:tab w:val="right" w:pos="8504"/>
      </w:tabs>
      <w:spacing w:after="0" w:line="240" w:lineRule="auto"/>
    </w:pPr>
  </w:style>
  <w:style w:type="character" w:customStyle="1" w:styleId="RodapChar">
    <w:name w:val="Rodapé Char"/>
    <w:basedOn w:val="Fontepargpadro"/>
    <w:link w:val="Rodap"/>
    <w:uiPriority w:val="99"/>
    <w:rsid w:val="006926E0"/>
  </w:style>
  <w:style w:type="paragraph" w:customStyle="1" w:styleId="Nivel1">
    <w:name w:val="Nivel1"/>
    <w:basedOn w:val="Ttulo1"/>
    <w:next w:val="Normal"/>
    <w:qFormat/>
    <w:rsid w:val="006926E0"/>
    <w:pPr>
      <w:numPr>
        <w:numId w:val="1"/>
      </w:numPr>
      <w:spacing w:before="480" w:after="120" w:line="276" w:lineRule="auto"/>
      <w:ind w:left="360"/>
      <w:jc w:val="both"/>
    </w:pPr>
    <w:rPr>
      <w:rFonts w:ascii="Arial" w:hAnsi="Arial" w:cs="Arial"/>
      <w:b/>
      <w:color w:val="000000"/>
    </w:rPr>
  </w:style>
  <w:style w:type="table" w:styleId="Tabelacomgrade">
    <w:name w:val="Table Grid"/>
    <w:basedOn w:val="Tabelanormal"/>
    <w:rsid w:val="006926E0"/>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6926E0"/>
    <w:rPr>
      <w:rFonts w:asciiTheme="majorHAnsi" w:eastAsiaTheme="majorEastAsia" w:hAnsiTheme="majorHAnsi" w:cstheme="majorBidi"/>
      <w:color w:val="2F5496" w:themeColor="accent1" w:themeShade="BF"/>
      <w:sz w:val="32"/>
      <w:szCs w:val="32"/>
    </w:rPr>
  </w:style>
  <w:style w:type="paragraph" w:customStyle="1" w:styleId="Default">
    <w:name w:val="Default"/>
    <w:rsid w:val="00A378AB"/>
    <w:pPr>
      <w:autoSpaceDE w:val="0"/>
      <w:autoSpaceDN w:val="0"/>
      <w:adjustRightInd w:val="0"/>
      <w:spacing w:after="0" w:line="240" w:lineRule="auto"/>
    </w:pPr>
    <w:rPr>
      <w:rFonts w:ascii="Calibri" w:eastAsia="Calibri" w:hAnsi="Calibri" w:cs="Calibri"/>
      <w:color w:val="000000"/>
      <w:sz w:val="24"/>
      <w:szCs w:val="24"/>
    </w:rPr>
  </w:style>
  <w:style w:type="paragraph" w:styleId="PargrafodaLista">
    <w:name w:val="List Paragraph"/>
    <w:aliases w:val="List I Paragraph"/>
    <w:basedOn w:val="Normal"/>
    <w:link w:val="PargrafodaListaChar"/>
    <w:uiPriority w:val="34"/>
    <w:qFormat/>
    <w:rsid w:val="00AD4A32"/>
    <w:pPr>
      <w:ind w:left="720"/>
      <w:contextualSpacing/>
    </w:pPr>
  </w:style>
  <w:style w:type="character" w:customStyle="1" w:styleId="PargrafodaListaChar">
    <w:name w:val="Parágrafo da Lista Char"/>
    <w:aliases w:val="List I Paragraph Char"/>
    <w:link w:val="PargrafodaLista"/>
    <w:uiPriority w:val="34"/>
    <w:locked/>
    <w:rsid w:val="00AD4A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488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5279</Words>
  <Characters>28509</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Setor Licitações</cp:lastModifiedBy>
  <cp:revision>2</cp:revision>
  <cp:lastPrinted>2024-06-07T16:20:00Z</cp:lastPrinted>
  <dcterms:created xsi:type="dcterms:W3CDTF">2024-06-26T10:54:00Z</dcterms:created>
  <dcterms:modified xsi:type="dcterms:W3CDTF">2024-06-26T10:54:00Z</dcterms:modified>
</cp:coreProperties>
</file>